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22B8D" w14:textId="561FC3C9" w:rsidR="0004476B" w:rsidRPr="00891A45" w:rsidRDefault="0004476B" w:rsidP="0004476B">
      <w:pPr>
        <w:pStyle w:val="Heading2"/>
        <w:ind w:left="5103" w:firstLine="0"/>
        <w:rPr>
          <w:rFonts w:ascii="Calibri" w:hAnsi="Calibri" w:cs="Calibri"/>
          <w:sz w:val="21"/>
          <w:szCs w:val="21"/>
        </w:rPr>
      </w:pPr>
      <w:bookmarkStart w:id="0" w:name="_Toc126333948"/>
      <w:bookmarkStart w:id="1" w:name="_Toc187236179"/>
      <w:r w:rsidRPr="00891A45">
        <w:rPr>
          <w:rFonts w:ascii="Calibri" w:hAnsi="Calibri" w:cs="Calibri"/>
          <w:sz w:val="21"/>
          <w:szCs w:val="21"/>
        </w:rPr>
        <w:t xml:space="preserve">Pirkimo sąlygų </w:t>
      </w:r>
      <w:r w:rsidR="00867963">
        <w:rPr>
          <w:rFonts w:ascii="Calibri" w:hAnsi="Calibri" w:cs="Calibri"/>
          <w:sz w:val="21"/>
          <w:szCs w:val="21"/>
        </w:rPr>
        <w:t>7</w:t>
      </w:r>
      <w:r w:rsidRPr="00891A45">
        <w:rPr>
          <w:rFonts w:ascii="Calibri" w:hAnsi="Calibri" w:cs="Calibri"/>
          <w:sz w:val="21"/>
          <w:szCs w:val="21"/>
        </w:rPr>
        <w:t xml:space="preserve"> priedas „Sutarties projektas“</w:t>
      </w:r>
      <w:bookmarkEnd w:id="0"/>
      <w:bookmarkEnd w:id="1"/>
    </w:p>
    <w:p w14:paraId="05D46C99" w14:textId="77777777" w:rsidR="0004476B" w:rsidRPr="00891A45" w:rsidRDefault="0004476B" w:rsidP="00FF5A12">
      <w:pPr>
        <w:jc w:val="center"/>
        <w:rPr>
          <w:rFonts w:asciiTheme="majorHAnsi" w:hAnsiTheme="majorHAnsi" w:cstheme="majorHAnsi"/>
          <w:b/>
        </w:rPr>
      </w:pPr>
      <w:bookmarkStart w:id="2" w:name="_Hlk113354943"/>
    </w:p>
    <w:p w14:paraId="2FF28869" w14:textId="77777777" w:rsidR="008D2D6B" w:rsidRPr="00891A45" w:rsidRDefault="008D2D6B" w:rsidP="008D2D6B">
      <w:pPr>
        <w:spacing w:after="0" w:line="240" w:lineRule="auto"/>
        <w:jc w:val="center"/>
        <w:rPr>
          <w:rFonts w:asciiTheme="majorHAnsi" w:hAnsiTheme="majorHAnsi" w:cstheme="majorHAnsi"/>
          <w:b/>
        </w:rPr>
      </w:pPr>
      <w:r w:rsidRPr="00891A45">
        <w:rPr>
          <w:rFonts w:ascii="Calibri" w:hAnsi="Calibri" w:cs="Calibri"/>
          <w:b/>
        </w:rPr>
        <w:t xml:space="preserve">SKIRSTOMOJO ELEKTROS SKYDO REMONTO IR APARATŲ INSTALIAVIMO </w:t>
      </w:r>
      <w:r w:rsidR="000071B8" w:rsidRPr="00891A45">
        <w:rPr>
          <w:rFonts w:asciiTheme="majorHAnsi" w:hAnsiTheme="majorHAnsi" w:cstheme="majorHAnsi"/>
          <w:b/>
        </w:rPr>
        <w:t xml:space="preserve">DARBŲ </w:t>
      </w:r>
    </w:p>
    <w:p w14:paraId="1C23457C" w14:textId="487E4A3B" w:rsidR="00FF5A12" w:rsidRPr="00891A45" w:rsidRDefault="000071B8" w:rsidP="008D2D6B">
      <w:pPr>
        <w:spacing w:after="0" w:line="240" w:lineRule="auto"/>
        <w:jc w:val="center"/>
        <w:rPr>
          <w:rFonts w:asciiTheme="majorHAnsi" w:hAnsiTheme="majorHAnsi" w:cstheme="majorHAnsi"/>
          <w:b/>
        </w:rPr>
      </w:pPr>
      <w:r w:rsidRPr="00891A45">
        <w:rPr>
          <w:rFonts w:asciiTheme="majorHAnsi" w:hAnsiTheme="majorHAnsi" w:cstheme="majorHAnsi"/>
          <w:b/>
        </w:rPr>
        <w:t xml:space="preserve">PIRKIMO </w:t>
      </w:r>
      <w:r w:rsidR="00FF5A12" w:rsidRPr="00891A45">
        <w:rPr>
          <w:rFonts w:asciiTheme="majorHAnsi" w:hAnsiTheme="majorHAnsi" w:cstheme="majorHAnsi"/>
          <w:b/>
        </w:rPr>
        <w:t>SUTARTIS</w:t>
      </w:r>
    </w:p>
    <w:p w14:paraId="21A3B83C" w14:textId="1419EA90" w:rsidR="008D2D6B" w:rsidRPr="00891A45" w:rsidRDefault="008D2D6B" w:rsidP="008D2D6B">
      <w:pPr>
        <w:spacing w:after="0" w:line="240" w:lineRule="auto"/>
        <w:jc w:val="center"/>
        <w:rPr>
          <w:rFonts w:asciiTheme="majorHAnsi" w:hAnsiTheme="majorHAnsi" w:cstheme="majorHAnsi"/>
          <w:b/>
        </w:rPr>
      </w:pPr>
      <w:r w:rsidRPr="00891A45">
        <w:rPr>
          <w:rFonts w:asciiTheme="majorHAnsi" w:hAnsiTheme="majorHAnsi" w:cstheme="majorHAnsi"/>
          <w:b/>
        </w:rPr>
        <w:t>(1 PIRKIMO OBJEKTO DALIS)</w:t>
      </w:r>
    </w:p>
    <w:p w14:paraId="0DD91555" w14:textId="77777777" w:rsidR="008D2D6B" w:rsidRPr="00891A45" w:rsidRDefault="008D2D6B" w:rsidP="008D2D6B">
      <w:pPr>
        <w:spacing w:after="0" w:line="240" w:lineRule="auto"/>
        <w:jc w:val="center"/>
        <w:rPr>
          <w:rFonts w:asciiTheme="majorHAnsi" w:hAnsiTheme="majorHAnsi" w:cstheme="majorHAnsi"/>
          <w:b/>
        </w:rPr>
      </w:pPr>
    </w:p>
    <w:bookmarkEnd w:id="2"/>
    <w:p w14:paraId="13EB2A50" w14:textId="45010F8C" w:rsidR="00161278" w:rsidRPr="00891A45"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891A45">
        <w:rPr>
          <w:rFonts w:asciiTheme="majorHAnsi" w:hAnsiTheme="majorHAnsi" w:cstheme="majorHAnsi"/>
          <w:b/>
        </w:rPr>
        <w:t>SUTARTIES OBJEKTAS</w:t>
      </w:r>
    </w:p>
    <w:p w14:paraId="3FC2F157" w14:textId="6CCE3730" w:rsidR="00161278" w:rsidRPr="00891A45"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 xml:space="preserve">Perkančioji organizacija šia sutartimi numato įsigyti </w:t>
      </w:r>
      <w:r w:rsidR="00D17E41" w:rsidRPr="00891A45">
        <w:rPr>
          <w:rFonts w:ascii="Calibri" w:eastAsia="Calibri" w:hAnsi="Calibri" w:cs="Calibri"/>
        </w:rPr>
        <w:t xml:space="preserve">skirstomojo elektros skydo remonto ir aparatų instaliavimo darbus (toliau – darbai). Darbai apima </w:t>
      </w:r>
      <w:r w:rsidR="00B978FD" w:rsidRPr="00891A45">
        <w:rPr>
          <w:rFonts w:ascii="Calibri" w:eastAsia="Calibri" w:hAnsi="Calibri" w:cs="Calibri"/>
        </w:rPr>
        <w:t>skirstomojo</w:t>
      </w:r>
      <w:r w:rsidR="004908D7" w:rsidRPr="00891A45">
        <w:rPr>
          <w:rFonts w:ascii="Calibri" w:eastAsia="Calibri" w:hAnsi="Calibri" w:cs="Calibri"/>
        </w:rPr>
        <w:t xml:space="preserve"> elektros skydo, </w:t>
      </w:r>
      <w:r w:rsidR="00D17E41" w:rsidRPr="00891A45">
        <w:rPr>
          <w:rFonts w:ascii="Calibri" w:eastAsia="Calibri" w:hAnsi="Calibri" w:cs="Calibri"/>
        </w:rPr>
        <w:t>plokštės skaitiklio montavim</w:t>
      </w:r>
      <w:r w:rsidR="00AA3029" w:rsidRPr="00891A45">
        <w:rPr>
          <w:rFonts w:ascii="Calibri" w:eastAsia="Calibri" w:hAnsi="Calibri" w:cs="Calibri"/>
        </w:rPr>
        <w:t>ui</w:t>
      </w:r>
      <w:r w:rsidR="00D17E41" w:rsidRPr="00891A45">
        <w:rPr>
          <w:rFonts w:ascii="Calibri" w:eastAsia="Calibri" w:hAnsi="Calibri" w:cs="Calibri"/>
        </w:rPr>
        <w:t>, automatinių jungiklių, kontaktoriaus, rozetynų sumontavimo ir kabelių prijungimo darbus tinklo mazguose, įrengtuose panaudos teise valdomose patalpose</w:t>
      </w:r>
      <w:r w:rsidRPr="00891A45">
        <w:rPr>
          <w:rFonts w:asciiTheme="majorHAnsi" w:hAnsiTheme="majorHAnsi" w:cstheme="majorHAnsi"/>
        </w:rPr>
        <w:t>.</w:t>
      </w:r>
      <w:r w:rsidR="00426E55" w:rsidRPr="00891A45">
        <w:rPr>
          <w:rFonts w:asciiTheme="majorHAnsi" w:hAnsiTheme="majorHAnsi" w:cstheme="majorHAnsi"/>
        </w:rPr>
        <w:t xml:space="preserve"> Įvykdytas žaliasis pirkimas, vadovaujantis Lietuvos Respublikos aplinkos ministro 2011 m. birželio 28 d. įsakymo Nr. D1-508 „Dėl Aplinkos apsaugos kriterijų taikymo, vykdant žaliuosius pirkimus, tvarkos aprašo patvirtinimo“ 4.3 punktu. </w:t>
      </w:r>
      <w:r w:rsidR="00D7008B" w:rsidRPr="00891A45">
        <w:rPr>
          <w:rFonts w:asciiTheme="majorHAnsi" w:hAnsiTheme="majorHAnsi" w:cstheme="majorHAnsi"/>
        </w:rPr>
        <w:t>Tiekėjas</w:t>
      </w:r>
      <w:r w:rsidR="00426E55" w:rsidRPr="00891A45">
        <w:rPr>
          <w:rFonts w:asciiTheme="majorHAnsi" w:hAnsiTheme="majorHAnsi" w:cstheme="majorHAnsi"/>
        </w:rPr>
        <w:t xml:space="preserve"> turi užtikrinti aplinkos apsaugos vadybos standarto laikymąsi visą </w:t>
      </w:r>
      <w:r w:rsidR="00E836B4" w:rsidRPr="00891A45">
        <w:rPr>
          <w:rFonts w:asciiTheme="majorHAnsi" w:hAnsiTheme="majorHAnsi" w:cstheme="majorHAnsi"/>
        </w:rPr>
        <w:t>s</w:t>
      </w:r>
      <w:r w:rsidR="00426E55" w:rsidRPr="00891A45">
        <w:rPr>
          <w:rFonts w:asciiTheme="majorHAnsi" w:hAnsiTheme="majorHAnsi" w:cstheme="majorHAnsi"/>
        </w:rPr>
        <w:t>utarties galiojimo terminą.</w:t>
      </w:r>
    </w:p>
    <w:p w14:paraId="49BE1FE8" w14:textId="05C027EB" w:rsidR="007310DF" w:rsidRPr="00891A45" w:rsidRDefault="007310DF" w:rsidP="007310DF">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 xml:space="preserve">Darbų atlikimo vieta – </w:t>
      </w:r>
      <w:r w:rsidR="00417B65" w:rsidRPr="00891A45">
        <w:rPr>
          <w:rFonts w:asciiTheme="majorHAnsi" w:hAnsiTheme="majorHAnsi" w:cstheme="majorHAnsi"/>
        </w:rPr>
        <w:t>Klaipėdos, Panevėžio</w:t>
      </w:r>
      <w:r w:rsidR="00382F0B" w:rsidRPr="00891A45">
        <w:rPr>
          <w:rFonts w:asciiTheme="majorHAnsi" w:hAnsiTheme="majorHAnsi" w:cstheme="majorHAnsi"/>
        </w:rPr>
        <w:t>,</w:t>
      </w:r>
      <w:r w:rsidR="00417B65" w:rsidRPr="00891A45">
        <w:rPr>
          <w:rFonts w:asciiTheme="majorHAnsi" w:hAnsiTheme="majorHAnsi" w:cstheme="majorHAnsi"/>
        </w:rPr>
        <w:t xml:space="preserve"> Šiaulių, Tauragės, Utenos ir Telšių </w:t>
      </w:r>
      <w:r w:rsidR="00FC4CB9" w:rsidRPr="00891A45">
        <w:rPr>
          <w:rFonts w:asciiTheme="majorHAnsi" w:hAnsiTheme="majorHAnsi" w:cstheme="majorHAnsi"/>
        </w:rPr>
        <w:t>apskritys (konkrečios vietos nustatomos pagal perkančiosios organizacijos pateiktus užsakymus)</w:t>
      </w:r>
      <w:r w:rsidRPr="00891A45">
        <w:rPr>
          <w:rFonts w:asciiTheme="majorHAnsi" w:hAnsiTheme="majorHAnsi" w:cstheme="majorHAnsi"/>
        </w:rPr>
        <w:t>.</w:t>
      </w:r>
    </w:p>
    <w:p w14:paraId="15843EFA" w14:textId="31753F58" w:rsidR="00161278" w:rsidRPr="00891A45" w:rsidRDefault="00161278" w:rsidP="00E76E4A">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 xml:space="preserve">Tiekėjui, pagal perkančiosios organizacijos pateiktą užsakymą, atlikus </w:t>
      </w:r>
      <w:r w:rsidR="008A1288" w:rsidRPr="00891A45">
        <w:rPr>
          <w:rFonts w:asciiTheme="majorHAnsi" w:hAnsiTheme="majorHAnsi" w:cstheme="majorHAnsi"/>
        </w:rPr>
        <w:t>d</w:t>
      </w:r>
      <w:r w:rsidRPr="00891A45">
        <w:rPr>
          <w:rFonts w:asciiTheme="majorHAnsi" w:hAnsiTheme="majorHAnsi" w:cstheme="majorHAnsi"/>
        </w:rPr>
        <w:t xml:space="preserve">arbus yra pasirašomas </w:t>
      </w:r>
      <w:r w:rsidR="00A621D7" w:rsidRPr="00891A45">
        <w:rPr>
          <w:rFonts w:asciiTheme="majorHAnsi" w:hAnsiTheme="majorHAnsi" w:cstheme="majorHAnsi"/>
        </w:rPr>
        <w:t xml:space="preserve">Atliktų </w:t>
      </w:r>
      <w:r w:rsidR="00FC4CB9" w:rsidRPr="00891A45">
        <w:rPr>
          <w:rFonts w:asciiTheme="majorHAnsi" w:hAnsiTheme="majorHAnsi" w:cstheme="majorHAnsi"/>
        </w:rPr>
        <w:t xml:space="preserve">darbų </w:t>
      </w:r>
      <w:r w:rsidR="0065275C" w:rsidRPr="00891A45">
        <w:rPr>
          <w:rFonts w:asciiTheme="majorHAnsi" w:hAnsiTheme="majorHAnsi" w:cstheme="majorHAnsi"/>
        </w:rPr>
        <w:t>perdavimo</w:t>
      </w:r>
      <w:r w:rsidR="00E976B8" w:rsidRPr="00891A45">
        <w:rPr>
          <w:rFonts w:asciiTheme="majorHAnsi" w:hAnsiTheme="majorHAnsi" w:cstheme="majorHAnsi"/>
        </w:rPr>
        <w:t>-</w:t>
      </w:r>
      <w:r w:rsidRPr="00891A45">
        <w:rPr>
          <w:rFonts w:asciiTheme="majorHAnsi" w:hAnsiTheme="majorHAnsi" w:cstheme="majorHAnsi"/>
        </w:rPr>
        <w:t>priėmimo aktas.</w:t>
      </w:r>
      <w:r w:rsidR="00E76E4A" w:rsidRPr="00891A45">
        <w:rPr>
          <w:rFonts w:asciiTheme="majorHAnsi" w:hAnsiTheme="majorHAnsi" w:cstheme="majorHAnsi"/>
        </w:rPr>
        <w:t xml:space="preserve"> </w:t>
      </w:r>
    </w:p>
    <w:p w14:paraId="0D70C50E" w14:textId="49F1C113" w:rsidR="00161278" w:rsidRPr="00891A45" w:rsidRDefault="00161278" w:rsidP="007310DF">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Perkamų darbų</w:t>
      </w:r>
      <w:r w:rsidR="00114289" w:rsidRPr="00891A45">
        <w:rPr>
          <w:rFonts w:asciiTheme="majorHAnsi" w:hAnsiTheme="majorHAnsi" w:cstheme="majorHAnsi"/>
        </w:rPr>
        <w:t xml:space="preserve"> </w:t>
      </w:r>
      <w:r w:rsidRPr="00891A45">
        <w:rPr>
          <w:rFonts w:asciiTheme="majorHAnsi" w:hAnsiTheme="majorHAnsi" w:cstheme="majorHAnsi"/>
        </w:rPr>
        <w:t>kiekiai ir reikalaujamos savybės nustatytos techninėje specifikacijoje (Priedas Nr. 1).</w:t>
      </w:r>
      <w:r w:rsidR="00F00B30" w:rsidRPr="00891A45">
        <w:rPr>
          <w:rFonts w:asciiTheme="majorHAnsi" w:hAnsiTheme="majorHAnsi" w:cstheme="majorHAnsi"/>
        </w:rPr>
        <w:t xml:space="preserve"> Perkami preliminarūs kiekiai, kurie nebus laikomi maksimaliais. Perkančioji organizacija darbus užsakinės pagal poreikį.</w:t>
      </w:r>
    </w:p>
    <w:p w14:paraId="3A446175" w14:textId="77777777" w:rsidR="00161278" w:rsidRPr="00891A45"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891A45">
        <w:rPr>
          <w:rFonts w:asciiTheme="majorHAnsi" w:hAnsiTheme="majorHAnsi" w:cstheme="majorHAnsi"/>
          <w:b/>
        </w:rPr>
        <w:t>SUTARTIES KAINA IR MOKĖJIMO TVARKA</w:t>
      </w:r>
    </w:p>
    <w:p w14:paraId="51C76275" w14:textId="5BBDA256" w:rsidR="005A33F1" w:rsidRPr="00891A45" w:rsidRDefault="00F00B30" w:rsidP="00220D4B">
      <w:pPr>
        <w:numPr>
          <w:ilvl w:val="1"/>
          <w:numId w:val="33"/>
        </w:numPr>
        <w:tabs>
          <w:tab w:val="left" w:pos="709"/>
        </w:tabs>
        <w:spacing w:after="120" w:line="240" w:lineRule="auto"/>
        <w:ind w:left="0" w:firstLine="0"/>
        <w:jc w:val="both"/>
        <w:rPr>
          <w:rFonts w:asciiTheme="majorHAnsi" w:hAnsiTheme="majorHAnsi" w:cstheme="majorHAnsi"/>
        </w:rPr>
      </w:pPr>
      <w:bookmarkStart w:id="3" w:name="_Ref274053924"/>
      <w:r w:rsidRPr="00891A45">
        <w:rPr>
          <w:rFonts w:asciiTheme="majorHAnsi" w:hAnsiTheme="majorHAnsi" w:cstheme="majorHAnsi"/>
        </w:rPr>
        <w:t xml:space="preserve">Pradinė sutarties vertė lygi maksimaliai pirkimui skirtai lėšų sumai, kuri yra ne daugiau nei </w:t>
      </w:r>
      <w:r w:rsidR="00B461F5" w:rsidRPr="00891A45">
        <w:rPr>
          <w:rFonts w:asciiTheme="majorHAnsi" w:hAnsiTheme="majorHAnsi" w:cstheme="majorHAnsi"/>
        </w:rPr>
        <w:t>1</w:t>
      </w:r>
      <w:r w:rsidR="00D56D53" w:rsidRPr="00891A45">
        <w:rPr>
          <w:rFonts w:asciiTheme="majorHAnsi" w:hAnsiTheme="majorHAnsi" w:cstheme="majorHAnsi"/>
        </w:rPr>
        <w:t>0</w:t>
      </w:r>
      <w:r w:rsidRPr="00891A45">
        <w:rPr>
          <w:rFonts w:asciiTheme="majorHAnsi" w:hAnsiTheme="majorHAnsi" w:cstheme="majorHAnsi"/>
        </w:rPr>
        <w:t>0</w:t>
      </w:r>
      <w:r w:rsidR="00D56D53" w:rsidRPr="00891A45">
        <w:rPr>
          <w:rFonts w:asciiTheme="majorHAnsi" w:hAnsiTheme="majorHAnsi" w:cstheme="majorHAnsi"/>
        </w:rPr>
        <w:t>.</w:t>
      </w:r>
      <w:r w:rsidRPr="00891A45">
        <w:rPr>
          <w:rFonts w:asciiTheme="majorHAnsi" w:hAnsiTheme="majorHAnsi" w:cstheme="majorHAnsi"/>
        </w:rPr>
        <w:t>000</w:t>
      </w:r>
      <w:r w:rsidR="00D56D53" w:rsidRPr="00891A45">
        <w:rPr>
          <w:rFonts w:asciiTheme="majorHAnsi" w:hAnsiTheme="majorHAnsi" w:cstheme="majorHAnsi"/>
        </w:rPr>
        <w:t>,00</w:t>
      </w:r>
      <w:r w:rsidRPr="00891A45">
        <w:rPr>
          <w:rFonts w:asciiTheme="majorHAnsi" w:hAnsiTheme="majorHAnsi" w:cstheme="majorHAnsi"/>
        </w:rPr>
        <w:t xml:space="preserve"> Eur be PVM. </w:t>
      </w:r>
      <w:r w:rsidR="00161278" w:rsidRPr="00891A45">
        <w:rPr>
          <w:rFonts w:asciiTheme="majorHAnsi" w:hAnsiTheme="majorHAnsi" w:cstheme="majorHAnsi"/>
        </w:rPr>
        <w:t>Tiekėjo vykdomų darbų įkainiai:</w:t>
      </w:r>
      <w:bookmarkEnd w:id="3"/>
    </w:p>
    <w:tbl>
      <w:tblPr>
        <w:tblW w:w="4978" w:type="pct"/>
        <w:tblLayout w:type="fixed"/>
        <w:tblCellMar>
          <w:left w:w="10" w:type="dxa"/>
          <w:right w:w="10" w:type="dxa"/>
        </w:tblCellMar>
        <w:tblLook w:val="04A0" w:firstRow="1" w:lastRow="0" w:firstColumn="1" w:lastColumn="0" w:noHBand="0" w:noVBand="1"/>
      </w:tblPr>
      <w:tblGrid>
        <w:gridCol w:w="682"/>
        <w:gridCol w:w="4133"/>
        <w:gridCol w:w="1070"/>
        <w:gridCol w:w="963"/>
        <w:gridCol w:w="1099"/>
        <w:gridCol w:w="1639"/>
      </w:tblGrid>
      <w:tr w:rsidR="00F24781" w:rsidRPr="00891A45" w14:paraId="149A8653" w14:textId="77777777" w:rsidTr="00426E55">
        <w:trPr>
          <w:trHeight w:val="600"/>
        </w:trPr>
        <w:tc>
          <w:tcPr>
            <w:tcW w:w="68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8B085DB" w14:textId="77777777" w:rsidR="00F24781" w:rsidRPr="00891A45" w:rsidRDefault="00F24781" w:rsidP="0045517F">
            <w:pPr>
              <w:spacing w:after="0" w:line="240" w:lineRule="auto"/>
              <w:jc w:val="center"/>
              <w:rPr>
                <w:rFonts w:ascii="Calibri" w:hAnsi="Calibri" w:cs="Calibri"/>
                <w:b/>
                <w:bCs/>
                <w:color w:val="000000"/>
              </w:rPr>
            </w:pPr>
            <w:r w:rsidRPr="00891A45">
              <w:rPr>
                <w:rFonts w:ascii="Calibri" w:hAnsi="Calibri" w:cs="Calibri"/>
                <w:b/>
                <w:bCs/>
                <w:color w:val="000000"/>
              </w:rPr>
              <w:t>Eil. Nr.</w:t>
            </w:r>
          </w:p>
        </w:tc>
        <w:tc>
          <w:tcPr>
            <w:tcW w:w="413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70BD73B" w14:textId="77777777" w:rsidR="00F24781" w:rsidRPr="00891A45" w:rsidRDefault="00F24781" w:rsidP="0045517F">
            <w:pPr>
              <w:spacing w:after="0" w:line="240" w:lineRule="auto"/>
              <w:jc w:val="center"/>
              <w:rPr>
                <w:rFonts w:ascii="Calibri" w:hAnsi="Calibri" w:cs="Calibri"/>
                <w:b/>
                <w:bCs/>
                <w:color w:val="000000"/>
              </w:rPr>
            </w:pPr>
            <w:r w:rsidRPr="00891A45">
              <w:rPr>
                <w:rFonts w:ascii="Calibri" w:hAnsi="Calibri" w:cs="Calibri"/>
                <w:b/>
                <w:bCs/>
                <w:color w:val="000000"/>
              </w:rPr>
              <w:t>Pirkimo objektas</w:t>
            </w:r>
          </w:p>
        </w:tc>
        <w:tc>
          <w:tcPr>
            <w:tcW w:w="107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C4CE6E0" w14:textId="77777777" w:rsidR="00F24781" w:rsidRPr="00891A45" w:rsidRDefault="00F24781" w:rsidP="0045517F">
            <w:pPr>
              <w:spacing w:after="0" w:line="240" w:lineRule="auto"/>
              <w:jc w:val="center"/>
              <w:rPr>
                <w:rFonts w:ascii="Calibri" w:hAnsi="Calibri" w:cs="Calibri"/>
                <w:b/>
                <w:bCs/>
                <w:color w:val="000000"/>
              </w:rPr>
            </w:pPr>
            <w:r w:rsidRPr="00891A45">
              <w:rPr>
                <w:rFonts w:ascii="Calibri" w:hAnsi="Calibri" w:cs="Calibri"/>
                <w:b/>
                <w:bCs/>
                <w:color w:val="000000"/>
              </w:rPr>
              <w:t>Prelimi-narus kiekis*</w:t>
            </w:r>
          </w:p>
        </w:tc>
        <w:tc>
          <w:tcPr>
            <w:tcW w:w="96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D41DD57" w14:textId="77777777" w:rsidR="00F24781" w:rsidRPr="00891A45" w:rsidRDefault="00F24781" w:rsidP="0045517F">
            <w:pPr>
              <w:spacing w:after="0" w:line="240" w:lineRule="auto"/>
              <w:jc w:val="center"/>
              <w:rPr>
                <w:rFonts w:ascii="Calibri" w:hAnsi="Calibri" w:cs="Calibri"/>
                <w:b/>
                <w:bCs/>
                <w:color w:val="000000"/>
              </w:rPr>
            </w:pPr>
            <w:r w:rsidRPr="00891A45">
              <w:rPr>
                <w:rFonts w:ascii="Calibri" w:hAnsi="Calibri" w:cs="Calibri"/>
                <w:b/>
                <w:bCs/>
                <w:color w:val="000000"/>
              </w:rPr>
              <w:t>Mato vnt.</w:t>
            </w:r>
          </w:p>
        </w:tc>
        <w:tc>
          <w:tcPr>
            <w:tcW w:w="109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2D534C2" w14:textId="77777777" w:rsidR="00F24781" w:rsidRPr="00891A45" w:rsidRDefault="00F24781" w:rsidP="0045517F">
            <w:pPr>
              <w:spacing w:after="0" w:line="240" w:lineRule="auto"/>
              <w:jc w:val="center"/>
              <w:rPr>
                <w:rFonts w:ascii="Calibri" w:hAnsi="Calibri" w:cs="Calibri"/>
                <w:b/>
                <w:bCs/>
                <w:color w:val="000000"/>
              </w:rPr>
            </w:pPr>
            <w:r w:rsidRPr="00891A45">
              <w:rPr>
                <w:rFonts w:ascii="Calibri" w:hAnsi="Calibri" w:cs="Calibri"/>
                <w:b/>
                <w:bCs/>
              </w:rPr>
              <w:t>Vieneto kaina, Eur be PVM</w:t>
            </w:r>
          </w:p>
        </w:tc>
        <w:tc>
          <w:tcPr>
            <w:tcW w:w="1639" w:type="dxa"/>
            <w:tcBorders>
              <w:top w:val="single" w:sz="4" w:space="0" w:color="000000"/>
              <w:left w:val="single" w:sz="4" w:space="0" w:color="000000"/>
              <w:bottom w:val="single" w:sz="4" w:space="0" w:color="000000"/>
              <w:right w:val="single" w:sz="4" w:space="0" w:color="000000"/>
            </w:tcBorders>
            <w:shd w:val="clear" w:color="auto" w:fill="C5D9F1"/>
            <w:vAlign w:val="center"/>
          </w:tcPr>
          <w:p w14:paraId="7855F4BA" w14:textId="77777777" w:rsidR="00F24781" w:rsidRPr="00891A45" w:rsidRDefault="00F24781" w:rsidP="0045517F">
            <w:pPr>
              <w:spacing w:after="0" w:line="240" w:lineRule="auto"/>
              <w:jc w:val="center"/>
              <w:rPr>
                <w:rFonts w:ascii="Calibri" w:hAnsi="Calibri" w:cs="Calibri"/>
                <w:b/>
                <w:bCs/>
                <w:color w:val="000000"/>
              </w:rPr>
            </w:pPr>
            <w:r w:rsidRPr="00891A45">
              <w:rPr>
                <w:rFonts w:ascii="Calibri" w:hAnsi="Calibri" w:cs="Calibri"/>
                <w:b/>
                <w:bCs/>
              </w:rPr>
              <w:t>Viso kiekio kaina, Eur be PVM</w:t>
            </w:r>
          </w:p>
        </w:tc>
      </w:tr>
      <w:tr w:rsidR="00F24781" w:rsidRPr="00891A45" w14:paraId="4573AE0F" w14:textId="77777777" w:rsidTr="00426E55">
        <w:trPr>
          <w:trHeight w:val="270"/>
        </w:trPr>
        <w:tc>
          <w:tcPr>
            <w:tcW w:w="68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71FD048" w14:textId="77777777" w:rsidR="00F24781" w:rsidRPr="00891A45" w:rsidRDefault="00F24781" w:rsidP="0045517F">
            <w:pPr>
              <w:spacing w:after="0" w:line="240" w:lineRule="auto"/>
              <w:jc w:val="center"/>
              <w:rPr>
                <w:rFonts w:ascii="Calibri" w:hAnsi="Calibri" w:cs="Calibri"/>
                <w:b/>
                <w:bCs/>
                <w:color w:val="000000"/>
              </w:rPr>
            </w:pPr>
            <w:r w:rsidRPr="00891A45">
              <w:rPr>
                <w:rFonts w:ascii="Calibri" w:hAnsi="Calibri" w:cs="Calibri"/>
                <w:i/>
                <w:iCs/>
              </w:rPr>
              <w:t>1</w:t>
            </w:r>
          </w:p>
        </w:tc>
        <w:tc>
          <w:tcPr>
            <w:tcW w:w="413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A86217C" w14:textId="77777777" w:rsidR="00F24781" w:rsidRPr="00891A45" w:rsidRDefault="00F24781" w:rsidP="0045517F">
            <w:pPr>
              <w:spacing w:after="0" w:line="240" w:lineRule="auto"/>
              <w:jc w:val="center"/>
              <w:rPr>
                <w:rFonts w:ascii="Calibri" w:hAnsi="Calibri" w:cs="Calibri"/>
                <w:b/>
                <w:bCs/>
                <w:color w:val="000000"/>
              </w:rPr>
            </w:pPr>
            <w:r w:rsidRPr="00891A45">
              <w:rPr>
                <w:rFonts w:ascii="Calibri" w:hAnsi="Calibri" w:cs="Calibri"/>
              </w:rPr>
              <w:t>2</w:t>
            </w:r>
          </w:p>
        </w:tc>
        <w:tc>
          <w:tcPr>
            <w:tcW w:w="107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6BF8F41" w14:textId="77777777" w:rsidR="00F24781" w:rsidRPr="00891A45" w:rsidRDefault="00F24781" w:rsidP="0045517F">
            <w:pPr>
              <w:spacing w:after="0" w:line="240" w:lineRule="auto"/>
              <w:jc w:val="center"/>
              <w:rPr>
                <w:rFonts w:ascii="Calibri" w:hAnsi="Calibri" w:cs="Calibri"/>
                <w:b/>
                <w:bCs/>
                <w:color w:val="000000"/>
              </w:rPr>
            </w:pPr>
            <w:r w:rsidRPr="00891A45">
              <w:rPr>
                <w:rFonts w:ascii="Calibri" w:hAnsi="Calibri" w:cs="Calibri"/>
                <w:i/>
                <w:iCs/>
              </w:rPr>
              <w:t>3</w:t>
            </w:r>
          </w:p>
        </w:tc>
        <w:tc>
          <w:tcPr>
            <w:tcW w:w="963"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6DE77818" w14:textId="77777777" w:rsidR="00F24781" w:rsidRPr="00891A45" w:rsidRDefault="00F24781" w:rsidP="0045517F">
            <w:pPr>
              <w:spacing w:after="0" w:line="240" w:lineRule="auto"/>
              <w:jc w:val="center"/>
              <w:rPr>
                <w:rFonts w:ascii="Calibri" w:hAnsi="Calibri" w:cs="Calibri"/>
                <w:b/>
                <w:bCs/>
                <w:i/>
                <w:iCs/>
                <w:color w:val="000000"/>
              </w:rPr>
            </w:pPr>
            <w:r w:rsidRPr="00891A45">
              <w:rPr>
                <w:rFonts w:ascii="Calibri" w:hAnsi="Calibri" w:cs="Calibri"/>
                <w:i/>
                <w:iCs/>
              </w:rPr>
              <w:t>4</w:t>
            </w:r>
          </w:p>
        </w:tc>
        <w:tc>
          <w:tcPr>
            <w:tcW w:w="109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63F7157F" w14:textId="77777777" w:rsidR="00F24781" w:rsidRPr="00891A45" w:rsidRDefault="00F24781" w:rsidP="0045517F">
            <w:pPr>
              <w:spacing w:after="0" w:line="240" w:lineRule="auto"/>
              <w:jc w:val="center"/>
              <w:rPr>
                <w:rFonts w:ascii="Calibri" w:hAnsi="Calibri" w:cs="Calibri"/>
                <w:b/>
                <w:bCs/>
              </w:rPr>
            </w:pPr>
            <w:r w:rsidRPr="00891A45">
              <w:rPr>
                <w:rFonts w:ascii="Calibri" w:hAnsi="Calibri" w:cs="Calibri"/>
                <w:i/>
                <w:iCs/>
              </w:rPr>
              <w:t>5</w:t>
            </w:r>
          </w:p>
        </w:tc>
        <w:tc>
          <w:tcPr>
            <w:tcW w:w="1639" w:type="dxa"/>
            <w:tcBorders>
              <w:top w:val="single" w:sz="4" w:space="0" w:color="000000"/>
              <w:left w:val="single" w:sz="4" w:space="0" w:color="000000"/>
              <w:bottom w:val="single" w:sz="4" w:space="0" w:color="000000"/>
              <w:right w:val="single" w:sz="4" w:space="0" w:color="000000"/>
            </w:tcBorders>
            <w:shd w:val="clear" w:color="auto" w:fill="C5D9F1"/>
            <w:vAlign w:val="center"/>
          </w:tcPr>
          <w:p w14:paraId="19008ED1" w14:textId="77777777" w:rsidR="00F24781" w:rsidRPr="00891A45" w:rsidRDefault="00F24781" w:rsidP="0045517F">
            <w:pPr>
              <w:spacing w:after="0" w:line="240" w:lineRule="auto"/>
              <w:jc w:val="center"/>
              <w:rPr>
                <w:rFonts w:ascii="Calibri" w:hAnsi="Calibri" w:cs="Calibri"/>
                <w:b/>
                <w:bCs/>
              </w:rPr>
            </w:pPr>
            <w:r w:rsidRPr="00891A45">
              <w:rPr>
                <w:rFonts w:ascii="Calibri" w:hAnsi="Calibri" w:cs="Calibri"/>
                <w:i/>
                <w:iCs/>
              </w:rPr>
              <w:t>6 = 5 x 3</w:t>
            </w:r>
          </w:p>
        </w:tc>
      </w:tr>
      <w:tr w:rsidR="00F24781" w:rsidRPr="00891A45" w14:paraId="62A415F5" w14:textId="77777777" w:rsidTr="00426E55">
        <w:trPr>
          <w:trHeight w:val="439"/>
        </w:trPr>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1E94FE4" w14:textId="77777777" w:rsidR="00F24781" w:rsidRPr="00891A45" w:rsidRDefault="00F24781" w:rsidP="0045517F">
            <w:pPr>
              <w:spacing w:after="0" w:line="240" w:lineRule="auto"/>
              <w:jc w:val="center"/>
              <w:rPr>
                <w:rFonts w:ascii="Calibri" w:hAnsi="Calibri" w:cs="Calibri"/>
              </w:rPr>
            </w:pPr>
            <w:r w:rsidRPr="00891A45">
              <w:rPr>
                <w:rFonts w:ascii="Calibri" w:hAnsi="Calibri" w:cs="Calibri"/>
                <w:lang w:eastAsia="en-US"/>
              </w:rPr>
              <w:t>1.</w:t>
            </w:r>
          </w:p>
        </w:tc>
        <w:tc>
          <w:tcPr>
            <w:tcW w:w="413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EAA9A84" w14:textId="77777777" w:rsidR="00F24781" w:rsidRPr="00891A45" w:rsidRDefault="00F24781" w:rsidP="0045517F">
            <w:pPr>
              <w:spacing w:after="0" w:line="240" w:lineRule="auto"/>
              <w:rPr>
                <w:rFonts w:ascii="Calibri" w:hAnsi="Calibri" w:cs="Calibri"/>
              </w:rPr>
            </w:pPr>
            <w:r w:rsidRPr="00891A45">
              <w:rPr>
                <w:rFonts w:ascii="Calibri" w:hAnsi="Calibri" w:cs="Calibri"/>
              </w:rPr>
              <w:t>Skirstomojo elektros skydo remonto ir aparatų instaliavimo darbai Klaipėdos, Panevėžio, Šiaulių, Tauragės, Utenos ir Telšių apskrityse</w:t>
            </w:r>
          </w:p>
        </w:tc>
        <w:tc>
          <w:tcPr>
            <w:tcW w:w="107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F6BF1B" w14:textId="77777777" w:rsidR="00F24781" w:rsidRPr="00891A45" w:rsidRDefault="00F24781" w:rsidP="0045517F">
            <w:pPr>
              <w:spacing w:after="0" w:line="240" w:lineRule="auto"/>
              <w:jc w:val="center"/>
              <w:rPr>
                <w:rFonts w:ascii="Calibri" w:hAnsi="Calibri" w:cs="Calibri"/>
                <w:lang w:eastAsia="en-US"/>
              </w:rPr>
            </w:pPr>
            <w:r w:rsidRPr="00891A45">
              <w:rPr>
                <w:rFonts w:ascii="Calibri" w:hAnsi="Calibri" w:cs="Calibri"/>
                <w:lang w:eastAsia="en-US"/>
              </w:rPr>
              <w:t>115</w:t>
            </w:r>
          </w:p>
        </w:tc>
        <w:tc>
          <w:tcPr>
            <w:tcW w:w="9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0E30AC" w14:textId="2F994ED8" w:rsidR="00F24781" w:rsidRPr="00891A45" w:rsidRDefault="00E53C80" w:rsidP="0045517F">
            <w:pPr>
              <w:spacing w:after="0" w:line="240" w:lineRule="auto"/>
              <w:jc w:val="center"/>
              <w:rPr>
                <w:rFonts w:ascii="Calibri" w:hAnsi="Calibri" w:cs="Calibri"/>
                <w:color w:val="000000"/>
              </w:rPr>
            </w:pPr>
            <w:r w:rsidRPr="00891A45">
              <w:rPr>
                <w:rFonts w:ascii="Calibri" w:hAnsi="Calibri" w:cs="Calibri"/>
                <w:color w:val="000000"/>
              </w:rPr>
              <w:t>Tinklo mazgas</w:t>
            </w:r>
          </w:p>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6E035C" w14:textId="77777777" w:rsidR="00F24781" w:rsidRPr="00891A45" w:rsidRDefault="00F24781" w:rsidP="0045517F">
            <w:pPr>
              <w:spacing w:after="0" w:line="240" w:lineRule="auto"/>
              <w:jc w:val="center"/>
              <w:rPr>
                <w:rFonts w:ascii="Calibri" w:hAnsi="Calibri" w:cs="Calibri"/>
                <w:color w:val="000000"/>
              </w:rPr>
            </w:pPr>
          </w:p>
        </w:tc>
        <w:tc>
          <w:tcPr>
            <w:tcW w:w="1639" w:type="dxa"/>
            <w:tcBorders>
              <w:top w:val="single" w:sz="4" w:space="0" w:color="000000"/>
              <w:left w:val="single" w:sz="4" w:space="0" w:color="000000"/>
              <w:bottom w:val="single" w:sz="4" w:space="0" w:color="000000"/>
              <w:right w:val="single" w:sz="4" w:space="0" w:color="000000"/>
            </w:tcBorders>
          </w:tcPr>
          <w:p w14:paraId="2883C833" w14:textId="77777777" w:rsidR="00F24781" w:rsidRPr="00891A45" w:rsidRDefault="00F24781" w:rsidP="0045517F">
            <w:pPr>
              <w:spacing w:after="0" w:line="240" w:lineRule="auto"/>
              <w:jc w:val="center"/>
              <w:rPr>
                <w:rFonts w:ascii="Calibri" w:hAnsi="Calibri" w:cs="Calibri"/>
                <w:color w:val="000000"/>
              </w:rPr>
            </w:pPr>
          </w:p>
        </w:tc>
      </w:tr>
    </w:tbl>
    <w:p w14:paraId="227DBAA8" w14:textId="0C39AE75" w:rsidR="00161278" w:rsidRPr="00891A45" w:rsidRDefault="007E5BA3" w:rsidP="00562374">
      <w:pPr>
        <w:numPr>
          <w:ilvl w:val="1"/>
          <w:numId w:val="33"/>
        </w:numPr>
        <w:tabs>
          <w:tab w:val="left" w:pos="709"/>
        </w:tabs>
        <w:spacing w:before="120" w:after="0" w:line="240" w:lineRule="auto"/>
        <w:ind w:left="0" w:firstLine="0"/>
        <w:jc w:val="both"/>
        <w:rPr>
          <w:rFonts w:asciiTheme="majorHAnsi" w:hAnsiTheme="majorHAnsi" w:cstheme="majorHAnsi"/>
        </w:rPr>
      </w:pPr>
      <w:r w:rsidRPr="00891A45">
        <w:rPr>
          <w:rFonts w:asciiTheme="majorHAnsi" w:hAnsiTheme="majorHAnsi" w:cstheme="majorHAnsi"/>
        </w:rPr>
        <w:t xml:space="preserve"> Laikoma, kad į darbų įkainius yra įtrauktos visos tiekėjo išlaidos, susijusios su visų darbų vykdymu, </w:t>
      </w:r>
      <w:r w:rsidR="00801246" w:rsidRPr="00891A45">
        <w:rPr>
          <w:rFonts w:asciiTheme="majorHAnsi" w:hAnsiTheme="majorHAnsi" w:cstheme="majorHAnsi"/>
        </w:rPr>
        <w:t xml:space="preserve">darbo sąnaudos (jei reikia – komandiruotės išlaidos), medžiagų ir įrangos logistika, atliekų tvarkymo ir išvežimo išlaidos, </w:t>
      </w:r>
      <w:r w:rsidRPr="00891A45">
        <w:rPr>
          <w:rFonts w:asciiTheme="majorHAnsi" w:hAnsiTheme="majorHAnsi" w:cstheme="majorHAnsi"/>
        </w:rPr>
        <w:t>taip pat su tinkamu šioje sutartyje numatytų kitų tiekėjo įsipareigojimų įvykdymu, įskaitant draudimus, muitus ir kitokias išlaidas, tiekėjo patirtas vykdant sutartyje numatytus įsipareigojimus.</w:t>
      </w:r>
    </w:p>
    <w:p w14:paraId="4E202F60" w14:textId="6C0F7471" w:rsidR="007310DF" w:rsidRPr="00891A45"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891A45">
        <w:rPr>
          <w:rFonts w:asciiTheme="majorHAnsi" w:hAnsiTheme="majorHAnsi" w:cstheme="majorHAnsi"/>
        </w:rPr>
        <w:t xml:space="preserve">Sutarčiai taikoma fiksuoto įkainio kainodara. </w:t>
      </w:r>
    </w:p>
    <w:p w14:paraId="43C661B2" w14:textId="77777777" w:rsidR="007310DF" w:rsidRPr="00891A45"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891A45">
        <w:rPr>
          <w:rFonts w:asciiTheme="majorHAnsi" w:hAnsiTheme="majorHAnsi" w:cstheme="majorHAnsi"/>
        </w:rPr>
        <w:t>Sutartyje nurodytų įkainių perskaičiavimas dėl kainų lygio pokyčio:</w:t>
      </w:r>
    </w:p>
    <w:p w14:paraId="2C9ED21E" w14:textId="0FCC4A00" w:rsidR="007310DF" w:rsidRPr="00891A45" w:rsidRDefault="007310DF" w:rsidP="001B1385">
      <w:pPr>
        <w:numPr>
          <w:ilvl w:val="2"/>
          <w:numId w:val="33"/>
        </w:numPr>
        <w:tabs>
          <w:tab w:val="left" w:pos="709"/>
        </w:tabs>
        <w:spacing w:after="0" w:line="240" w:lineRule="auto"/>
        <w:ind w:left="709" w:hanging="646"/>
        <w:jc w:val="both"/>
        <w:rPr>
          <w:rFonts w:asciiTheme="majorHAnsi" w:hAnsiTheme="majorHAnsi" w:cstheme="majorHAnsi"/>
        </w:rPr>
      </w:pPr>
      <w:r w:rsidRPr="00891A45">
        <w:rPr>
          <w:rFonts w:asciiTheme="majorHAnsi" w:hAnsiTheme="majorHAnsi" w:cstheme="majorHAnsi"/>
        </w:rPr>
        <w:t xml:space="preserve">Sutarties įkainiai gali būti peržiūrimi dėl kainų lygio pokyčio bet kurios iš </w:t>
      </w:r>
      <w:r w:rsidR="005656CD" w:rsidRPr="00891A45">
        <w:rPr>
          <w:rFonts w:asciiTheme="majorHAnsi" w:hAnsiTheme="majorHAnsi" w:cstheme="majorHAnsi"/>
        </w:rPr>
        <w:t>š</w:t>
      </w:r>
      <w:r w:rsidRPr="00891A45">
        <w:rPr>
          <w:rFonts w:asciiTheme="majorHAnsi" w:hAnsiTheme="majorHAnsi" w:cstheme="majorHAnsi"/>
        </w:rPr>
        <w:t xml:space="preserve">alių rašytiniu prašymu. Peržiūros momentas yra </w:t>
      </w:r>
      <w:r w:rsidR="005656CD" w:rsidRPr="00891A45">
        <w:rPr>
          <w:rFonts w:asciiTheme="majorHAnsi" w:hAnsiTheme="majorHAnsi" w:cstheme="majorHAnsi"/>
        </w:rPr>
        <w:t>š</w:t>
      </w:r>
      <w:r w:rsidRPr="00891A45">
        <w:rPr>
          <w:rFonts w:asciiTheme="majorHAnsi" w:hAnsiTheme="majorHAnsi" w:cstheme="majorHAnsi"/>
        </w:rPr>
        <w:t xml:space="preserve">alies prašymo kitai </w:t>
      </w:r>
      <w:r w:rsidR="005656CD" w:rsidRPr="00891A45">
        <w:rPr>
          <w:rFonts w:asciiTheme="majorHAnsi" w:hAnsiTheme="majorHAnsi" w:cstheme="majorHAnsi"/>
        </w:rPr>
        <w:t>š</w:t>
      </w:r>
      <w:r w:rsidRPr="00891A45">
        <w:rPr>
          <w:rFonts w:asciiTheme="majorHAnsi" w:hAnsiTheme="majorHAnsi" w:cstheme="majorHAnsi"/>
        </w:rPr>
        <w:t xml:space="preserve">aliai peržiūrėti </w:t>
      </w:r>
      <w:r w:rsidR="005656CD" w:rsidRPr="00891A45">
        <w:rPr>
          <w:rFonts w:asciiTheme="majorHAnsi" w:hAnsiTheme="majorHAnsi" w:cstheme="majorHAnsi"/>
        </w:rPr>
        <w:t>su</w:t>
      </w:r>
      <w:r w:rsidRPr="00891A45">
        <w:rPr>
          <w:rFonts w:asciiTheme="majorHAnsi" w:hAnsiTheme="majorHAnsi" w:cstheme="majorHAnsi"/>
        </w:rPr>
        <w:t xml:space="preserve">tarties įkainius  gavimo diena. </w:t>
      </w:r>
    </w:p>
    <w:p w14:paraId="63EF8451" w14:textId="699278EA" w:rsidR="007310DF" w:rsidRPr="00891A45" w:rsidRDefault="007310DF" w:rsidP="007310DF">
      <w:pPr>
        <w:numPr>
          <w:ilvl w:val="2"/>
          <w:numId w:val="33"/>
        </w:numPr>
        <w:tabs>
          <w:tab w:val="left" w:pos="709"/>
        </w:tabs>
        <w:spacing w:after="0" w:line="240" w:lineRule="auto"/>
        <w:ind w:left="567"/>
        <w:jc w:val="both"/>
        <w:rPr>
          <w:rFonts w:asciiTheme="majorHAnsi" w:hAnsiTheme="majorHAnsi" w:cstheme="majorHAnsi"/>
        </w:rPr>
      </w:pPr>
      <w:r w:rsidRPr="00891A45">
        <w:rPr>
          <w:rFonts w:asciiTheme="majorHAnsi" w:hAnsiTheme="majorHAnsi" w:cstheme="majorHAnsi"/>
        </w:rPr>
        <w:t xml:space="preserve">Gali būti perskaičiuojami darbų įkainiai </w:t>
      </w:r>
      <w:r w:rsidR="004908D7" w:rsidRPr="00891A45">
        <w:rPr>
          <w:rFonts w:asciiTheme="majorHAnsi" w:hAnsiTheme="majorHAnsi" w:cstheme="majorHAnsi"/>
        </w:rPr>
        <w:t>be PVM</w:t>
      </w:r>
      <w:r w:rsidRPr="00891A45">
        <w:rPr>
          <w:rFonts w:asciiTheme="majorHAnsi" w:hAnsiTheme="majorHAnsi" w:cstheme="majorHAnsi"/>
        </w:rPr>
        <w:t>.</w:t>
      </w:r>
    </w:p>
    <w:p w14:paraId="76B3F2D6" w14:textId="17E5A66C" w:rsidR="007310DF" w:rsidRPr="00891A45" w:rsidRDefault="007310DF" w:rsidP="001B1385">
      <w:pPr>
        <w:numPr>
          <w:ilvl w:val="2"/>
          <w:numId w:val="33"/>
        </w:numPr>
        <w:tabs>
          <w:tab w:val="left" w:pos="709"/>
        </w:tabs>
        <w:spacing w:after="0" w:line="240" w:lineRule="auto"/>
        <w:ind w:left="709" w:hanging="646"/>
        <w:jc w:val="both"/>
        <w:rPr>
          <w:rFonts w:asciiTheme="majorHAnsi" w:hAnsiTheme="majorHAnsi" w:cstheme="majorHAnsi"/>
        </w:rPr>
      </w:pPr>
      <w:r w:rsidRPr="00891A45">
        <w:rPr>
          <w:rFonts w:asciiTheme="majorHAnsi" w:hAnsiTheme="majorHAnsi" w:cstheme="majorHAnsi"/>
        </w:rPr>
        <w:lastRenderedPageBreak/>
        <w:t xml:space="preserve">Įkainiai gali būti perskaičiuojami, jeigu </w:t>
      </w:r>
      <w:r w:rsidR="00137AC3" w:rsidRPr="00891A45">
        <w:rPr>
          <w:rFonts w:asciiTheme="majorHAnsi" w:hAnsiTheme="majorHAnsi" w:cstheme="majorHAnsi"/>
        </w:rPr>
        <w:t xml:space="preserve">Valstybės duomenų agentūros </w:t>
      </w:r>
      <w:r w:rsidRPr="00891A45">
        <w:rPr>
          <w:rFonts w:asciiTheme="majorHAnsi" w:hAnsiTheme="majorHAnsi" w:cstheme="majorHAnsi"/>
        </w:rPr>
        <w:t xml:space="preserve">(osp.stat.gov.lt) </w:t>
      </w:r>
      <w:r w:rsidR="00426E55" w:rsidRPr="00891A45">
        <w:rPr>
          <w:rFonts w:asciiTheme="majorHAnsi" w:hAnsiTheme="majorHAnsi" w:cstheme="majorHAnsi"/>
        </w:rPr>
        <w:t>kiekvien</w:t>
      </w:r>
      <w:r w:rsidR="007079A4" w:rsidRPr="00891A45">
        <w:rPr>
          <w:rFonts w:asciiTheme="majorHAnsi" w:hAnsiTheme="majorHAnsi" w:cstheme="majorHAnsi"/>
        </w:rPr>
        <w:t>ą</w:t>
      </w:r>
      <w:r w:rsidR="00426E55" w:rsidRPr="00891A45">
        <w:rPr>
          <w:rFonts w:asciiTheme="majorHAnsi" w:hAnsiTheme="majorHAnsi" w:cstheme="majorHAnsi"/>
        </w:rPr>
        <w:t xml:space="preserve"> </w:t>
      </w:r>
      <w:r w:rsidR="007079A4" w:rsidRPr="00891A45">
        <w:rPr>
          <w:rFonts w:asciiTheme="majorHAnsi" w:hAnsiTheme="majorHAnsi" w:cstheme="majorHAnsi"/>
        </w:rPr>
        <w:t>mėnesį</w:t>
      </w:r>
      <w:r w:rsidRPr="00891A45">
        <w:rPr>
          <w:rFonts w:asciiTheme="majorHAnsi" w:hAnsiTheme="majorHAnsi" w:cstheme="majorHAnsi"/>
        </w:rPr>
        <w:t xml:space="preserve"> skelbiamo </w:t>
      </w:r>
      <w:r w:rsidR="007079A4" w:rsidRPr="00891A45">
        <w:rPr>
          <w:rFonts w:asciiTheme="majorHAnsi" w:hAnsiTheme="majorHAnsi" w:cstheme="majorHAnsi"/>
        </w:rPr>
        <w:t>statybos sąnaudų elementų kainos indek</w:t>
      </w:r>
      <w:r w:rsidR="00956121" w:rsidRPr="00891A45">
        <w:rPr>
          <w:rFonts w:asciiTheme="majorHAnsi" w:hAnsiTheme="majorHAnsi" w:cstheme="majorHAnsi"/>
        </w:rPr>
        <w:t>o</w:t>
      </w:r>
      <w:r w:rsidR="007079A4" w:rsidRPr="00891A45">
        <w:rPr>
          <w:rFonts w:asciiTheme="majorHAnsi" w:hAnsiTheme="majorHAnsi" w:cstheme="majorHAnsi"/>
        </w:rPr>
        <w:t xml:space="preserve"> (</w:t>
      </w:r>
      <w:r w:rsidR="007079A4" w:rsidRPr="00891A45">
        <w:rPr>
          <w:rFonts w:asciiTheme="majorHAnsi" w:hAnsiTheme="majorHAnsi" w:cstheme="majorHAnsi"/>
          <w:i/>
          <w:iCs/>
        </w:rPr>
        <w:t xml:space="preserve">Elektros instaliaciniai) </w:t>
      </w:r>
      <w:r w:rsidRPr="00891A45">
        <w:rPr>
          <w:rFonts w:asciiTheme="majorHAnsi" w:hAnsiTheme="majorHAnsi" w:cstheme="majorHAnsi"/>
        </w:rPr>
        <w:t xml:space="preserve">(toliau – Indeksas) reikšmė pakinta daugiau kaip 10 proc. per bet kurį </w:t>
      </w:r>
      <w:r w:rsidR="002F13DB" w:rsidRPr="00891A45">
        <w:rPr>
          <w:rFonts w:asciiTheme="majorHAnsi" w:hAnsiTheme="majorHAnsi" w:cstheme="majorHAnsi"/>
        </w:rPr>
        <w:t>s</w:t>
      </w:r>
      <w:r w:rsidRPr="00891A45">
        <w:rPr>
          <w:rFonts w:asciiTheme="majorHAnsi" w:hAnsiTheme="majorHAnsi" w:cstheme="majorHAnsi"/>
        </w:rPr>
        <w:t>utarties vykdymo laikotarpį.</w:t>
      </w:r>
    </w:p>
    <w:p w14:paraId="7077ECA8" w14:textId="5629A2AF" w:rsidR="007310DF" w:rsidRPr="00891A45"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891A45">
        <w:rPr>
          <w:rFonts w:asciiTheme="majorHAnsi" w:hAnsiTheme="majorHAnsi" w:cstheme="majorHAnsi"/>
        </w:rPr>
        <w:t xml:space="preserve">Sutarties įkainiai perskaičiuojami dėl Indekso pokyčio, pagal </w:t>
      </w:r>
      <w:r w:rsidR="002F13DB" w:rsidRPr="00891A45">
        <w:rPr>
          <w:rFonts w:asciiTheme="majorHAnsi" w:hAnsiTheme="majorHAnsi" w:cstheme="majorHAnsi"/>
        </w:rPr>
        <w:t>s</w:t>
      </w:r>
      <w:r w:rsidRPr="00891A45">
        <w:rPr>
          <w:rFonts w:asciiTheme="majorHAnsi" w:hAnsiTheme="majorHAnsi" w:cstheme="majorHAnsi"/>
        </w:rPr>
        <w:t>utartį neišpirktų darbų vertę padauginant iš Indekso pokyčio koeficiento, kuris apskaičiuojamas pagal toliau nurodytą formulę:</w:t>
      </w:r>
    </w:p>
    <w:p w14:paraId="43BEDF0B" w14:textId="77777777" w:rsidR="007310DF" w:rsidRPr="00891A45" w:rsidRDefault="007310DF" w:rsidP="007310DF">
      <w:pPr>
        <w:tabs>
          <w:tab w:val="left" w:pos="709"/>
        </w:tabs>
        <w:spacing w:after="0" w:line="240" w:lineRule="auto"/>
        <w:ind w:left="574"/>
        <w:jc w:val="both"/>
        <w:rPr>
          <w:rFonts w:asciiTheme="majorHAnsi" w:hAnsiTheme="majorHAnsi" w:cstheme="majorHAnsi"/>
        </w:rPr>
      </w:pPr>
    </w:p>
    <w:p w14:paraId="0C7F8623" w14:textId="77777777" w:rsidR="007310DF" w:rsidRPr="00891A45" w:rsidRDefault="007310DF" w:rsidP="007310DF">
      <w:pPr>
        <w:tabs>
          <w:tab w:val="left" w:pos="709"/>
        </w:tabs>
        <w:spacing w:after="0" w:line="240" w:lineRule="auto"/>
        <w:ind w:left="574"/>
        <w:jc w:val="both"/>
        <w:rPr>
          <w:rFonts w:asciiTheme="majorHAnsi" w:hAnsiTheme="majorHAnsi" w:cstheme="majorHAnsi"/>
        </w:rPr>
      </w:pPr>
      <w:r w:rsidRPr="00891A45">
        <w:rPr>
          <w:rFonts w:asciiTheme="majorHAnsi" w:hAnsiTheme="majorHAnsi" w:cstheme="majorHAnsi"/>
        </w:rPr>
        <w:t>K = IPb / IPr</w:t>
      </w:r>
    </w:p>
    <w:p w14:paraId="134997BA" w14:textId="77777777" w:rsidR="007310DF" w:rsidRPr="00891A45" w:rsidRDefault="007310DF" w:rsidP="007310DF">
      <w:pPr>
        <w:tabs>
          <w:tab w:val="left" w:pos="709"/>
        </w:tabs>
        <w:spacing w:after="0" w:line="240" w:lineRule="auto"/>
        <w:ind w:left="574"/>
        <w:jc w:val="both"/>
        <w:rPr>
          <w:rFonts w:asciiTheme="majorHAnsi" w:hAnsiTheme="majorHAnsi" w:cstheme="majorHAnsi"/>
        </w:rPr>
      </w:pPr>
    </w:p>
    <w:p w14:paraId="094E7817" w14:textId="77777777" w:rsidR="007310DF" w:rsidRPr="00891A45" w:rsidRDefault="007310DF" w:rsidP="007310DF">
      <w:pPr>
        <w:tabs>
          <w:tab w:val="left" w:pos="709"/>
        </w:tabs>
        <w:spacing w:after="0" w:line="240" w:lineRule="auto"/>
        <w:ind w:left="574"/>
        <w:jc w:val="both"/>
        <w:rPr>
          <w:rFonts w:asciiTheme="majorHAnsi" w:hAnsiTheme="majorHAnsi" w:cstheme="majorHAnsi"/>
        </w:rPr>
      </w:pPr>
      <w:r w:rsidRPr="00891A45">
        <w:rPr>
          <w:rFonts w:asciiTheme="majorHAnsi" w:hAnsiTheme="majorHAnsi" w:cstheme="majorHAnsi"/>
        </w:rPr>
        <w:t>Kur:</w:t>
      </w:r>
      <w:r w:rsidRPr="00891A45">
        <w:rPr>
          <w:rFonts w:asciiTheme="majorHAnsi" w:hAnsiTheme="majorHAnsi" w:cstheme="majorHAnsi"/>
        </w:rPr>
        <w:tab/>
      </w:r>
    </w:p>
    <w:p w14:paraId="2261C2B4" w14:textId="77777777" w:rsidR="007310DF" w:rsidRPr="00891A45" w:rsidRDefault="007310DF" w:rsidP="007310DF">
      <w:pPr>
        <w:tabs>
          <w:tab w:val="left" w:pos="709"/>
        </w:tabs>
        <w:spacing w:after="0" w:line="240" w:lineRule="auto"/>
        <w:ind w:left="574"/>
        <w:jc w:val="both"/>
        <w:rPr>
          <w:rFonts w:asciiTheme="majorHAnsi" w:hAnsiTheme="majorHAnsi" w:cstheme="majorHAnsi"/>
        </w:rPr>
      </w:pPr>
      <w:r w:rsidRPr="00891A45">
        <w:rPr>
          <w:rFonts w:asciiTheme="majorHAnsi" w:hAnsiTheme="majorHAnsi" w:cstheme="majorHAnsi"/>
        </w:rPr>
        <w:t>K – Indekso pokyčio koeficientas;</w:t>
      </w:r>
    </w:p>
    <w:p w14:paraId="1B773DA6" w14:textId="77777777" w:rsidR="007310DF" w:rsidRPr="00891A45" w:rsidRDefault="007310DF" w:rsidP="007310DF">
      <w:pPr>
        <w:tabs>
          <w:tab w:val="left" w:pos="709"/>
        </w:tabs>
        <w:spacing w:after="0" w:line="240" w:lineRule="auto"/>
        <w:ind w:left="574"/>
        <w:jc w:val="both"/>
        <w:rPr>
          <w:rFonts w:asciiTheme="majorHAnsi" w:hAnsiTheme="majorHAnsi" w:cstheme="majorHAnsi"/>
        </w:rPr>
      </w:pPr>
      <w:r w:rsidRPr="00891A45">
        <w:rPr>
          <w:rFonts w:asciiTheme="majorHAnsi" w:hAnsiTheme="majorHAnsi" w:cstheme="majorHAnsi"/>
        </w:rPr>
        <w:t>IPr – Indekso reikšmė laikotarpio pradžioje;</w:t>
      </w:r>
    </w:p>
    <w:p w14:paraId="4884BD01" w14:textId="77777777" w:rsidR="007310DF" w:rsidRPr="00891A45" w:rsidRDefault="007310DF" w:rsidP="007310DF">
      <w:pPr>
        <w:tabs>
          <w:tab w:val="left" w:pos="709"/>
        </w:tabs>
        <w:spacing w:after="0" w:line="240" w:lineRule="auto"/>
        <w:ind w:left="574"/>
        <w:jc w:val="both"/>
        <w:rPr>
          <w:rFonts w:asciiTheme="majorHAnsi" w:hAnsiTheme="majorHAnsi" w:cstheme="majorHAnsi"/>
        </w:rPr>
      </w:pPr>
      <w:r w:rsidRPr="00891A45">
        <w:rPr>
          <w:rFonts w:asciiTheme="majorHAnsi" w:hAnsiTheme="majorHAnsi" w:cstheme="majorHAnsi"/>
        </w:rPr>
        <w:t>IPb – Indekso reikšmė laikotarpio pabaigoje.</w:t>
      </w:r>
    </w:p>
    <w:p w14:paraId="5177AB94" w14:textId="2129A6DC" w:rsidR="007310DF" w:rsidRPr="00891A45" w:rsidRDefault="007310DF" w:rsidP="007310DF">
      <w:pPr>
        <w:tabs>
          <w:tab w:val="left" w:pos="709"/>
        </w:tabs>
        <w:spacing w:after="0" w:line="240" w:lineRule="auto"/>
        <w:ind w:left="574"/>
        <w:jc w:val="both"/>
        <w:rPr>
          <w:rFonts w:asciiTheme="majorHAnsi" w:hAnsiTheme="majorHAnsi" w:cstheme="majorHAnsi"/>
        </w:rPr>
      </w:pPr>
      <w:r w:rsidRPr="00891A45">
        <w:rPr>
          <w:rFonts w:asciiTheme="majorHAnsi" w:hAnsiTheme="majorHAnsi" w:cstheme="majorHAnsi"/>
        </w:rPr>
        <w:t>Laikotarpis yra bet koks laikotarpis, kurio pradžia yra</w:t>
      </w:r>
      <w:r w:rsidR="00F910C7" w:rsidRPr="00891A45">
        <w:rPr>
          <w:rFonts w:asciiTheme="majorHAnsi" w:hAnsiTheme="majorHAnsi" w:cstheme="majorHAnsi"/>
        </w:rPr>
        <w:t xml:space="preserve"> </w:t>
      </w:r>
      <w:r w:rsidR="002E36F8" w:rsidRPr="00891A45">
        <w:rPr>
          <w:rFonts w:asciiTheme="majorHAnsi" w:hAnsiTheme="majorHAnsi" w:cstheme="majorHAnsi"/>
        </w:rPr>
        <w:t>sutarties pasirašymo diena</w:t>
      </w:r>
      <w:r w:rsidRPr="00891A45">
        <w:rPr>
          <w:rFonts w:asciiTheme="majorHAnsi" w:hAnsiTheme="majorHAnsi" w:cstheme="majorHAnsi"/>
        </w:rPr>
        <w:t xml:space="preserve">, pabaiga ne vėlesnė, negu paskutiniojo Atliktų darbų </w:t>
      </w:r>
      <w:r w:rsidR="002E36F8" w:rsidRPr="00891A45">
        <w:rPr>
          <w:rFonts w:asciiTheme="majorHAnsi" w:hAnsiTheme="majorHAnsi" w:cstheme="majorHAnsi"/>
        </w:rPr>
        <w:t xml:space="preserve">perdavimo-priėmimo </w:t>
      </w:r>
      <w:r w:rsidRPr="00891A45">
        <w:rPr>
          <w:rFonts w:asciiTheme="majorHAnsi" w:hAnsiTheme="majorHAnsi" w:cstheme="majorHAnsi"/>
        </w:rPr>
        <w:t xml:space="preserve">akto pagal </w:t>
      </w:r>
      <w:r w:rsidR="002F13DB" w:rsidRPr="00891A45">
        <w:rPr>
          <w:rFonts w:asciiTheme="majorHAnsi" w:hAnsiTheme="majorHAnsi" w:cstheme="majorHAnsi"/>
        </w:rPr>
        <w:t>s</w:t>
      </w:r>
      <w:r w:rsidRPr="00891A45">
        <w:rPr>
          <w:rFonts w:asciiTheme="majorHAnsi" w:hAnsiTheme="majorHAnsi" w:cstheme="majorHAnsi"/>
        </w:rPr>
        <w:t>utartį sudarymo diena.</w:t>
      </w:r>
    </w:p>
    <w:p w14:paraId="76FE1C1D" w14:textId="14202D39" w:rsidR="007310DF" w:rsidRPr="00891A45"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891A45">
        <w:rPr>
          <w:rFonts w:asciiTheme="majorHAnsi" w:hAnsiTheme="majorHAnsi" w:cstheme="majorHAnsi"/>
        </w:rPr>
        <w:t xml:space="preserve">Šalys privalo sudaryti </w:t>
      </w:r>
      <w:r w:rsidR="0083611F" w:rsidRPr="00891A45">
        <w:rPr>
          <w:rFonts w:asciiTheme="majorHAnsi" w:hAnsiTheme="majorHAnsi" w:cstheme="majorHAnsi"/>
        </w:rPr>
        <w:t>s</w:t>
      </w:r>
      <w:r w:rsidRPr="00891A45">
        <w:rPr>
          <w:rFonts w:asciiTheme="majorHAnsi" w:hAnsiTheme="majorHAnsi" w:cstheme="majorHAnsi"/>
        </w:rPr>
        <w:t xml:space="preserve">usitarimą dėl įkainių perskaičiavimo per 20 darbo dienų nuo </w:t>
      </w:r>
      <w:r w:rsidR="00EF551B" w:rsidRPr="00891A45">
        <w:rPr>
          <w:rFonts w:asciiTheme="majorHAnsi" w:hAnsiTheme="majorHAnsi" w:cstheme="majorHAnsi"/>
        </w:rPr>
        <w:t>š</w:t>
      </w:r>
      <w:r w:rsidRPr="00891A45">
        <w:rPr>
          <w:rFonts w:asciiTheme="majorHAnsi" w:hAnsiTheme="majorHAnsi" w:cstheme="majorHAnsi"/>
        </w:rPr>
        <w:t xml:space="preserve">alies prašymo perskaičiuoti įkainius </w:t>
      </w:r>
      <w:r w:rsidR="0083611F" w:rsidRPr="00891A45">
        <w:rPr>
          <w:rFonts w:asciiTheme="majorHAnsi" w:hAnsiTheme="majorHAnsi" w:cstheme="majorHAnsi"/>
        </w:rPr>
        <w:t xml:space="preserve">gavimo </w:t>
      </w:r>
      <w:r w:rsidRPr="00891A45">
        <w:rPr>
          <w:rFonts w:asciiTheme="majorHAnsi" w:hAnsiTheme="majorHAnsi" w:cstheme="majorHAnsi"/>
        </w:rPr>
        <w:t xml:space="preserve">dienos. Šalys </w:t>
      </w:r>
      <w:r w:rsidR="0083611F" w:rsidRPr="00891A45">
        <w:rPr>
          <w:rFonts w:asciiTheme="majorHAnsi" w:hAnsiTheme="majorHAnsi" w:cstheme="majorHAnsi"/>
        </w:rPr>
        <w:t>s</w:t>
      </w:r>
      <w:r w:rsidRPr="00891A45">
        <w:rPr>
          <w:rFonts w:asciiTheme="majorHAnsi" w:hAnsiTheme="majorHAnsi" w:cstheme="majorHAnsi"/>
        </w:rPr>
        <w:t xml:space="preserve">usitarime </w:t>
      </w:r>
      <w:r w:rsidR="0083611F" w:rsidRPr="00891A45">
        <w:rPr>
          <w:rFonts w:asciiTheme="majorHAnsi" w:hAnsiTheme="majorHAnsi" w:cstheme="majorHAnsi"/>
        </w:rPr>
        <w:t xml:space="preserve">privalo </w:t>
      </w:r>
      <w:r w:rsidRPr="00891A45">
        <w:rPr>
          <w:rFonts w:asciiTheme="majorHAnsi" w:hAnsiTheme="majorHAnsi" w:cstheme="majorHAnsi"/>
        </w:rPr>
        <w:t>nurodyti Indekso reikšmę laikotarpio pradžioje ir jos nustatymo datą, Indekso reikšmę laikotarpio pabaigoje ir jos nustatymo datą, Indekso pokyčio koeficientą, perskaičiuotus įkainius, perskaičiuotą Pradinės sutarties vertę, bei kitą perskaičiavimui reikšmingą informaciją.</w:t>
      </w:r>
    </w:p>
    <w:p w14:paraId="0D896C17" w14:textId="46D74F7C" w:rsidR="007310DF" w:rsidRPr="00891A45"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891A45">
        <w:rPr>
          <w:rFonts w:asciiTheme="majorHAnsi" w:hAnsiTheme="majorHAnsi" w:cstheme="majorHAnsi"/>
        </w:rPr>
        <w:t xml:space="preserve">Po to, kai </w:t>
      </w:r>
      <w:r w:rsidR="00EF551B" w:rsidRPr="00891A45">
        <w:rPr>
          <w:rFonts w:asciiTheme="majorHAnsi" w:hAnsiTheme="majorHAnsi" w:cstheme="majorHAnsi"/>
        </w:rPr>
        <w:t>š</w:t>
      </w:r>
      <w:r w:rsidRPr="00891A45">
        <w:rPr>
          <w:rFonts w:asciiTheme="majorHAnsi" w:hAnsiTheme="majorHAnsi" w:cstheme="majorHAnsi"/>
        </w:rPr>
        <w:t xml:space="preserve">alys sudaro </w:t>
      </w:r>
      <w:r w:rsidR="00EF5225" w:rsidRPr="00891A45">
        <w:rPr>
          <w:rFonts w:asciiTheme="majorHAnsi" w:hAnsiTheme="majorHAnsi" w:cstheme="majorHAnsi"/>
        </w:rPr>
        <w:t>s</w:t>
      </w:r>
      <w:r w:rsidRPr="00891A45">
        <w:rPr>
          <w:rFonts w:asciiTheme="majorHAnsi" w:hAnsiTheme="majorHAnsi" w:cstheme="majorHAnsi"/>
        </w:rPr>
        <w:t xml:space="preserve">usitarimą dėl įkainių perskaičiavimo, perskaičiuoti įkainiai taikomi darbams, kurie yra įtraukiami į Atliktų darbų </w:t>
      </w:r>
      <w:r w:rsidR="00474385" w:rsidRPr="00891A45">
        <w:rPr>
          <w:rFonts w:asciiTheme="majorHAnsi" w:hAnsiTheme="majorHAnsi" w:cstheme="majorHAnsi"/>
        </w:rPr>
        <w:t xml:space="preserve">perdavimo-priėmimo </w:t>
      </w:r>
      <w:r w:rsidRPr="00891A45">
        <w:rPr>
          <w:rFonts w:asciiTheme="majorHAnsi" w:hAnsiTheme="majorHAnsi" w:cstheme="majorHAnsi"/>
        </w:rPr>
        <w:t xml:space="preserve">aktus, </w:t>
      </w:r>
      <w:r w:rsidR="00EF551B" w:rsidRPr="00891A45">
        <w:rPr>
          <w:rFonts w:asciiTheme="majorHAnsi" w:hAnsiTheme="majorHAnsi" w:cstheme="majorHAnsi"/>
        </w:rPr>
        <w:t>tiekėjo</w:t>
      </w:r>
      <w:r w:rsidR="00682851" w:rsidRPr="00891A45">
        <w:rPr>
          <w:rFonts w:asciiTheme="majorHAnsi" w:hAnsiTheme="majorHAnsi" w:cstheme="majorHAnsi"/>
        </w:rPr>
        <w:t xml:space="preserve"> </w:t>
      </w:r>
      <w:r w:rsidRPr="00891A45">
        <w:rPr>
          <w:rFonts w:asciiTheme="majorHAnsi" w:hAnsiTheme="majorHAnsi" w:cstheme="majorHAnsi"/>
        </w:rPr>
        <w:t xml:space="preserve">pateikiamus po </w:t>
      </w:r>
      <w:r w:rsidR="00EF551B" w:rsidRPr="00891A45">
        <w:rPr>
          <w:rFonts w:asciiTheme="majorHAnsi" w:hAnsiTheme="majorHAnsi" w:cstheme="majorHAnsi"/>
        </w:rPr>
        <w:t>š</w:t>
      </w:r>
      <w:r w:rsidRPr="00891A45">
        <w:rPr>
          <w:rFonts w:asciiTheme="majorHAnsi" w:hAnsiTheme="majorHAnsi" w:cstheme="majorHAnsi"/>
        </w:rPr>
        <w:t xml:space="preserve">alies prašymo kitai </w:t>
      </w:r>
      <w:r w:rsidR="00EF551B" w:rsidRPr="00891A45">
        <w:rPr>
          <w:rFonts w:asciiTheme="majorHAnsi" w:hAnsiTheme="majorHAnsi" w:cstheme="majorHAnsi"/>
        </w:rPr>
        <w:t>š</w:t>
      </w:r>
      <w:r w:rsidRPr="00891A45">
        <w:rPr>
          <w:rFonts w:asciiTheme="majorHAnsi" w:hAnsiTheme="majorHAnsi" w:cstheme="majorHAnsi"/>
        </w:rPr>
        <w:t>aliai perskaičiuoti įkainius pateikimo</w:t>
      </w:r>
      <w:r w:rsidR="00474385" w:rsidRPr="00891A45">
        <w:rPr>
          <w:rFonts w:asciiTheme="majorHAnsi" w:hAnsiTheme="majorHAnsi" w:cstheme="majorHAnsi"/>
        </w:rPr>
        <w:t xml:space="preserve"> dienos</w:t>
      </w:r>
      <w:r w:rsidRPr="00891A45">
        <w:rPr>
          <w:rFonts w:asciiTheme="majorHAnsi" w:hAnsiTheme="majorHAnsi" w:cstheme="majorHAnsi"/>
        </w:rPr>
        <w:t xml:space="preserve">. Jeigu dėl </w:t>
      </w:r>
      <w:r w:rsidR="00EF5225" w:rsidRPr="00891A45">
        <w:rPr>
          <w:rFonts w:asciiTheme="majorHAnsi" w:hAnsiTheme="majorHAnsi" w:cstheme="majorHAnsi"/>
        </w:rPr>
        <w:t>s</w:t>
      </w:r>
      <w:r w:rsidRPr="00891A45">
        <w:rPr>
          <w:rFonts w:asciiTheme="majorHAnsi" w:hAnsiTheme="majorHAnsi" w:cstheme="majorHAnsi"/>
        </w:rPr>
        <w:t>usitarimo sudarymui reikalingo laiko gali vėluoti Atliktų darbų</w:t>
      </w:r>
      <w:r w:rsidR="00474385" w:rsidRPr="00891A45">
        <w:rPr>
          <w:rFonts w:asciiTheme="majorHAnsi" w:hAnsiTheme="majorHAnsi" w:cstheme="majorHAnsi"/>
        </w:rPr>
        <w:t xml:space="preserve"> perdavimo-priėmimo</w:t>
      </w:r>
      <w:r w:rsidRPr="00891A45">
        <w:rPr>
          <w:rFonts w:asciiTheme="majorHAnsi" w:hAnsiTheme="majorHAnsi" w:cstheme="majorHAnsi"/>
        </w:rPr>
        <w:t xml:space="preserve"> aktų pateikimas, </w:t>
      </w:r>
      <w:r w:rsidR="00EB3184" w:rsidRPr="00891A45">
        <w:rPr>
          <w:rFonts w:asciiTheme="majorHAnsi" w:hAnsiTheme="majorHAnsi" w:cstheme="majorHAnsi"/>
        </w:rPr>
        <w:t xml:space="preserve">tiekėjas </w:t>
      </w:r>
      <w:r w:rsidRPr="00891A45">
        <w:rPr>
          <w:rFonts w:asciiTheme="majorHAnsi" w:hAnsiTheme="majorHAnsi" w:cstheme="majorHAnsi"/>
        </w:rPr>
        <w:t xml:space="preserve">turi teisę arba (a) pateikti Atliktų darbų </w:t>
      </w:r>
      <w:r w:rsidR="00474385" w:rsidRPr="00891A45">
        <w:rPr>
          <w:rFonts w:asciiTheme="majorHAnsi" w:hAnsiTheme="majorHAnsi" w:cstheme="majorHAnsi"/>
        </w:rPr>
        <w:t>perdavimo-priėmimo</w:t>
      </w:r>
      <w:r w:rsidR="00274941" w:rsidRPr="00891A45">
        <w:rPr>
          <w:rFonts w:asciiTheme="majorHAnsi" w:hAnsiTheme="majorHAnsi" w:cstheme="majorHAnsi"/>
        </w:rPr>
        <w:t xml:space="preserve"> </w:t>
      </w:r>
      <w:r w:rsidRPr="00891A45">
        <w:rPr>
          <w:rFonts w:asciiTheme="majorHAnsi" w:hAnsiTheme="majorHAnsi" w:cstheme="majorHAnsi"/>
        </w:rPr>
        <w:t xml:space="preserve">aktą su neperskaičiuotais įkainiais ir perskaičiavimą atlikti kitame Atliktų darbų </w:t>
      </w:r>
      <w:r w:rsidR="00474385" w:rsidRPr="00891A45">
        <w:rPr>
          <w:rFonts w:asciiTheme="majorHAnsi" w:hAnsiTheme="majorHAnsi" w:cstheme="majorHAnsi"/>
        </w:rPr>
        <w:t xml:space="preserve">perdavimo-priėmimo </w:t>
      </w:r>
      <w:r w:rsidRPr="00891A45">
        <w:rPr>
          <w:rFonts w:asciiTheme="majorHAnsi" w:hAnsiTheme="majorHAnsi" w:cstheme="majorHAnsi"/>
        </w:rPr>
        <w:t xml:space="preserve">akte, arba (b) sustabdyti Atliktų darbų </w:t>
      </w:r>
      <w:r w:rsidR="00474385" w:rsidRPr="00891A45">
        <w:rPr>
          <w:rFonts w:asciiTheme="majorHAnsi" w:hAnsiTheme="majorHAnsi" w:cstheme="majorHAnsi"/>
        </w:rPr>
        <w:t xml:space="preserve">perdavimo-priėmimo </w:t>
      </w:r>
      <w:r w:rsidRPr="00891A45">
        <w:rPr>
          <w:rFonts w:asciiTheme="majorHAnsi" w:hAnsiTheme="majorHAnsi" w:cstheme="majorHAnsi"/>
        </w:rPr>
        <w:t>akto pateikimą iki bus perskaičiuoti įkainiai.</w:t>
      </w:r>
    </w:p>
    <w:p w14:paraId="6C046307" w14:textId="6911BF32" w:rsidR="007310DF" w:rsidRPr="00891A45"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891A45">
        <w:rPr>
          <w:rFonts w:asciiTheme="majorHAnsi" w:hAnsiTheme="majorHAnsi" w:cstheme="majorHAnsi"/>
        </w:rPr>
        <w:t xml:space="preserve">Pirmoji </w:t>
      </w:r>
      <w:r w:rsidR="00EB3184" w:rsidRPr="00891A45">
        <w:rPr>
          <w:rFonts w:asciiTheme="majorHAnsi" w:hAnsiTheme="majorHAnsi" w:cstheme="majorHAnsi"/>
        </w:rPr>
        <w:t>s</w:t>
      </w:r>
      <w:r w:rsidRPr="00891A45">
        <w:rPr>
          <w:rFonts w:asciiTheme="majorHAnsi" w:hAnsiTheme="majorHAnsi" w:cstheme="majorHAnsi"/>
        </w:rPr>
        <w:t xml:space="preserve">utarties </w:t>
      </w:r>
      <w:r w:rsidR="00EF5225" w:rsidRPr="00891A45">
        <w:rPr>
          <w:rFonts w:asciiTheme="majorHAnsi" w:hAnsiTheme="majorHAnsi" w:cstheme="majorHAnsi"/>
        </w:rPr>
        <w:t xml:space="preserve">įkainių </w:t>
      </w:r>
      <w:r w:rsidRPr="00891A45">
        <w:rPr>
          <w:rFonts w:asciiTheme="majorHAnsi" w:hAnsiTheme="majorHAnsi" w:cstheme="majorHAnsi"/>
        </w:rPr>
        <w:t xml:space="preserve">peržiūra gali būti atliekama ne anksčiau nei po </w:t>
      </w:r>
      <w:r w:rsidR="00DA4220" w:rsidRPr="00891A45">
        <w:rPr>
          <w:rFonts w:asciiTheme="majorHAnsi" w:hAnsiTheme="majorHAnsi" w:cstheme="majorHAnsi"/>
        </w:rPr>
        <w:t>9</w:t>
      </w:r>
      <w:r w:rsidRPr="00891A45">
        <w:rPr>
          <w:rFonts w:asciiTheme="majorHAnsi" w:hAnsiTheme="majorHAnsi" w:cstheme="majorHAnsi"/>
        </w:rPr>
        <w:t xml:space="preserve"> mėnesių po </w:t>
      </w:r>
      <w:r w:rsidR="00EB3184" w:rsidRPr="00891A45">
        <w:rPr>
          <w:rFonts w:asciiTheme="majorHAnsi" w:hAnsiTheme="majorHAnsi" w:cstheme="majorHAnsi"/>
        </w:rPr>
        <w:t>s</w:t>
      </w:r>
      <w:r w:rsidRPr="00891A45">
        <w:rPr>
          <w:rFonts w:asciiTheme="majorHAnsi" w:hAnsiTheme="majorHAnsi" w:cstheme="majorHAnsi"/>
        </w:rPr>
        <w:t xml:space="preserve">utarties įsigaliojimo ir po to </w:t>
      </w:r>
      <w:r w:rsidR="00EB3184" w:rsidRPr="00891A45">
        <w:rPr>
          <w:rFonts w:asciiTheme="majorHAnsi" w:hAnsiTheme="majorHAnsi" w:cstheme="majorHAnsi"/>
        </w:rPr>
        <w:t>s</w:t>
      </w:r>
      <w:r w:rsidRPr="00891A45">
        <w:rPr>
          <w:rFonts w:asciiTheme="majorHAnsi" w:hAnsiTheme="majorHAnsi" w:cstheme="majorHAnsi"/>
        </w:rPr>
        <w:t xml:space="preserve">utarties </w:t>
      </w:r>
      <w:r w:rsidR="00EF5225" w:rsidRPr="00891A45">
        <w:rPr>
          <w:rFonts w:asciiTheme="majorHAnsi" w:hAnsiTheme="majorHAnsi" w:cstheme="majorHAnsi"/>
        </w:rPr>
        <w:t xml:space="preserve">įkainiai </w:t>
      </w:r>
      <w:r w:rsidRPr="00891A45">
        <w:rPr>
          <w:rFonts w:asciiTheme="majorHAnsi" w:hAnsiTheme="majorHAnsi" w:cstheme="majorHAnsi"/>
        </w:rPr>
        <w:t>gali būti peržiūrim</w:t>
      </w:r>
      <w:r w:rsidR="00EF5225" w:rsidRPr="00891A45">
        <w:rPr>
          <w:rFonts w:asciiTheme="majorHAnsi" w:hAnsiTheme="majorHAnsi" w:cstheme="majorHAnsi"/>
        </w:rPr>
        <w:t>i</w:t>
      </w:r>
      <w:r w:rsidRPr="00891A45">
        <w:rPr>
          <w:rFonts w:asciiTheme="majorHAnsi" w:hAnsiTheme="majorHAnsi" w:cstheme="majorHAnsi"/>
        </w:rPr>
        <w:t xml:space="preserve"> ne dažniau negu kas </w:t>
      </w:r>
      <w:r w:rsidR="0090244E" w:rsidRPr="00891A45">
        <w:rPr>
          <w:rFonts w:asciiTheme="majorHAnsi" w:hAnsiTheme="majorHAnsi" w:cstheme="majorHAnsi"/>
        </w:rPr>
        <w:t xml:space="preserve">9 </w:t>
      </w:r>
      <w:r w:rsidRPr="00891A45">
        <w:rPr>
          <w:rFonts w:asciiTheme="majorHAnsi" w:hAnsiTheme="majorHAnsi" w:cstheme="majorHAnsi"/>
        </w:rPr>
        <w:t>mėnesi</w:t>
      </w:r>
      <w:r w:rsidR="0090244E" w:rsidRPr="00891A45">
        <w:rPr>
          <w:rFonts w:asciiTheme="majorHAnsi" w:hAnsiTheme="majorHAnsi" w:cstheme="majorHAnsi"/>
        </w:rPr>
        <w:t>us</w:t>
      </w:r>
      <w:r w:rsidRPr="00891A45">
        <w:rPr>
          <w:rFonts w:asciiTheme="majorHAnsi" w:hAnsiTheme="majorHAnsi" w:cstheme="majorHAnsi"/>
        </w:rPr>
        <w:t xml:space="preserve">. </w:t>
      </w:r>
    </w:p>
    <w:p w14:paraId="7F57F7FA" w14:textId="77777777" w:rsidR="007310DF" w:rsidRPr="00891A45"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891A45">
        <w:rPr>
          <w:rFonts w:asciiTheme="majorHAnsi" w:hAnsiTheme="majorHAnsi" w:cstheme="majorHAnsi"/>
        </w:rPr>
        <w:t xml:space="preserve">Vėlesnis įkainių perskaičiavimas negali apimti laikotarpio, už kurį jau buvo atliktas perskaičiavimas. </w:t>
      </w:r>
    </w:p>
    <w:p w14:paraId="6CD13C83" w14:textId="04A126C3" w:rsidR="007310DF" w:rsidRPr="00891A45"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891A45">
        <w:rPr>
          <w:rFonts w:asciiTheme="majorHAnsi" w:hAnsiTheme="majorHAnsi" w:cstheme="majorHAnsi"/>
        </w:rPr>
        <w:t xml:space="preserve">Jeigu </w:t>
      </w:r>
      <w:r w:rsidR="00EB3184" w:rsidRPr="00891A45">
        <w:rPr>
          <w:rFonts w:asciiTheme="majorHAnsi" w:hAnsiTheme="majorHAnsi" w:cstheme="majorHAnsi"/>
        </w:rPr>
        <w:t>d</w:t>
      </w:r>
      <w:r w:rsidRPr="00891A45">
        <w:rPr>
          <w:rFonts w:asciiTheme="majorHAnsi" w:hAnsiTheme="majorHAnsi" w:cstheme="majorHAnsi"/>
        </w:rPr>
        <w:t xml:space="preserve">arbai vėluoja dėl priežasčių, dėl kurių </w:t>
      </w:r>
      <w:r w:rsidR="00EB3184" w:rsidRPr="00891A45">
        <w:rPr>
          <w:rFonts w:asciiTheme="majorHAnsi" w:hAnsiTheme="majorHAnsi" w:cstheme="majorHAnsi"/>
        </w:rPr>
        <w:t xml:space="preserve">tiekėjas </w:t>
      </w:r>
      <w:r w:rsidRPr="00891A45">
        <w:rPr>
          <w:rFonts w:asciiTheme="majorHAnsi" w:hAnsiTheme="majorHAnsi" w:cstheme="majorHAnsi"/>
        </w:rPr>
        <w:t xml:space="preserve">neįgyja teisės į </w:t>
      </w:r>
      <w:r w:rsidR="00EB3184" w:rsidRPr="00891A45">
        <w:rPr>
          <w:rFonts w:asciiTheme="majorHAnsi" w:hAnsiTheme="majorHAnsi" w:cstheme="majorHAnsi"/>
        </w:rPr>
        <w:t>d</w:t>
      </w:r>
      <w:r w:rsidRPr="00891A45">
        <w:rPr>
          <w:rFonts w:asciiTheme="majorHAnsi" w:hAnsiTheme="majorHAnsi" w:cstheme="majorHAnsi"/>
        </w:rPr>
        <w:t xml:space="preserve">arbų terminų pratęsimą, uždelstų </w:t>
      </w:r>
      <w:r w:rsidR="00EB3184" w:rsidRPr="00891A45">
        <w:rPr>
          <w:rFonts w:asciiTheme="majorHAnsi" w:hAnsiTheme="majorHAnsi" w:cstheme="majorHAnsi"/>
        </w:rPr>
        <w:t>d</w:t>
      </w:r>
      <w:r w:rsidRPr="00891A45">
        <w:rPr>
          <w:rFonts w:asciiTheme="majorHAnsi" w:hAnsiTheme="majorHAnsi" w:cstheme="majorHAnsi"/>
        </w:rPr>
        <w:t>arbų įkainiai neperskaičiuojami dėl kainų lygio kilimo (kai Indekso pokyčio koeficientas yra didesnis nei 1,1), bet turi būti perskaičiuojami dėl kainų lygio kritimo (kai Indekso pokyčio koeficientas yra mažesnis nei 0,90).</w:t>
      </w:r>
    </w:p>
    <w:p w14:paraId="77020A38" w14:textId="1DFA8AF1" w:rsidR="007310DF" w:rsidRPr="00891A45" w:rsidRDefault="007310DF" w:rsidP="00F910C7">
      <w:pPr>
        <w:numPr>
          <w:ilvl w:val="1"/>
          <w:numId w:val="33"/>
        </w:numPr>
        <w:tabs>
          <w:tab w:val="left" w:pos="709"/>
        </w:tabs>
        <w:spacing w:before="120" w:after="0" w:line="240" w:lineRule="auto"/>
        <w:ind w:left="0" w:firstLine="0"/>
        <w:jc w:val="both"/>
        <w:rPr>
          <w:rFonts w:asciiTheme="majorHAnsi" w:hAnsiTheme="majorHAnsi" w:cstheme="majorHAnsi"/>
        </w:rPr>
      </w:pPr>
      <w:r w:rsidRPr="00891A45">
        <w:rPr>
          <w:rFonts w:asciiTheme="majorHAnsi" w:hAnsiTheme="majorHAnsi" w:cstheme="majorHAnsi"/>
        </w:rPr>
        <w:t xml:space="preserve">Įkainiai pagal šį punktą perskaičiuojami tik pagal </w:t>
      </w:r>
      <w:r w:rsidR="00EB3184" w:rsidRPr="00891A45">
        <w:rPr>
          <w:rFonts w:asciiTheme="majorHAnsi" w:hAnsiTheme="majorHAnsi" w:cstheme="majorHAnsi"/>
        </w:rPr>
        <w:t>s</w:t>
      </w:r>
      <w:r w:rsidRPr="00891A45">
        <w:rPr>
          <w:rFonts w:asciiTheme="majorHAnsi" w:hAnsiTheme="majorHAnsi" w:cstheme="majorHAnsi"/>
        </w:rPr>
        <w:t xml:space="preserve">utartį neišpirktų </w:t>
      </w:r>
      <w:r w:rsidR="00EB3184" w:rsidRPr="00891A45">
        <w:rPr>
          <w:rFonts w:asciiTheme="majorHAnsi" w:hAnsiTheme="majorHAnsi" w:cstheme="majorHAnsi"/>
        </w:rPr>
        <w:t>d</w:t>
      </w:r>
      <w:r w:rsidRPr="00891A45">
        <w:rPr>
          <w:rFonts w:asciiTheme="majorHAnsi" w:hAnsiTheme="majorHAnsi" w:cstheme="majorHAnsi"/>
        </w:rPr>
        <w:t>arbų vertei, t.</w:t>
      </w:r>
      <w:r w:rsidR="00EB3184" w:rsidRPr="00891A45">
        <w:rPr>
          <w:rFonts w:asciiTheme="majorHAnsi" w:hAnsiTheme="majorHAnsi" w:cstheme="majorHAnsi"/>
        </w:rPr>
        <w:t xml:space="preserve"> </w:t>
      </w:r>
      <w:r w:rsidRPr="00891A45">
        <w:rPr>
          <w:rFonts w:asciiTheme="majorHAnsi" w:hAnsiTheme="majorHAnsi" w:cstheme="majorHAnsi"/>
        </w:rPr>
        <w:t xml:space="preserve">y. tik tai </w:t>
      </w:r>
      <w:r w:rsidR="00EB3184" w:rsidRPr="00891A45">
        <w:rPr>
          <w:rFonts w:asciiTheme="majorHAnsi" w:hAnsiTheme="majorHAnsi" w:cstheme="majorHAnsi"/>
        </w:rPr>
        <w:t>d</w:t>
      </w:r>
      <w:r w:rsidRPr="00891A45">
        <w:rPr>
          <w:rFonts w:asciiTheme="majorHAnsi" w:hAnsiTheme="majorHAnsi" w:cstheme="majorHAnsi"/>
        </w:rPr>
        <w:t xml:space="preserve">arbų daliai, už kurią </w:t>
      </w:r>
      <w:r w:rsidR="00EE2EE2" w:rsidRPr="00891A45">
        <w:rPr>
          <w:rFonts w:asciiTheme="majorHAnsi" w:hAnsiTheme="majorHAnsi" w:cstheme="majorHAnsi"/>
        </w:rPr>
        <w:t>nėra sumokėta</w:t>
      </w:r>
      <w:r w:rsidRPr="00891A45">
        <w:rPr>
          <w:rFonts w:asciiTheme="majorHAnsi" w:hAnsiTheme="majorHAnsi" w:cstheme="majorHAnsi"/>
        </w:rPr>
        <w:t>.</w:t>
      </w:r>
    </w:p>
    <w:p w14:paraId="63B72AC6" w14:textId="1C5E717B" w:rsidR="007310DF" w:rsidRPr="00891A45" w:rsidRDefault="007310DF" w:rsidP="007310DF">
      <w:pPr>
        <w:numPr>
          <w:ilvl w:val="1"/>
          <w:numId w:val="33"/>
        </w:numPr>
        <w:tabs>
          <w:tab w:val="left" w:pos="709"/>
        </w:tabs>
        <w:spacing w:before="120" w:after="0" w:line="240" w:lineRule="auto"/>
        <w:ind w:left="0" w:firstLine="0"/>
        <w:jc w:val="both"/>
        <w:rPr>
          <w:rFonts w:asciiTheme="majorHAnsi" w:hAnsiTheme="majorHAnsi" w:cstheme="majorHAnsi"/>
        </w:rPr>
      </w:pPr>
      <w:r w:rsidRPr="00891A45">
        <w:rPr>
          <w:rFonts w:asciiTheme="majorHAnsi" w:hAnsiTheme="majorHAnsi" w:cstheme="majorHAnsi"/>
        </w:rPr>
        <w:t>Tiekėjas perkančiajai organizacijai pateikia PVM sąskaitą</w:t>
      </w:r>
      <w:r w:rsidR="0003719D" w:rsidRPr="00891A45">
        <w:rPr>
          <w:rFonts w:asciiTheme="majorHAnsi" w:hAnsiTheme="majorHAnsi" w:cstheme="majorHAnsi"/>
        </w:rPr>
        <w:t>-</w:t>
      </w:r>
      <w:r w:rsidRPr="00891A45">
        <w:rPr>
          <w:rFonts w:asciiTheme="majorHAnsi" w:hAnsiTheme="majorHAnsi" w:cstheme="majorHAnsi"/>
        </w:rPr>
        <w:t>faktūrą per „</w:t>
      </w:r>
      <w:r w:rsidR="00805BCB" w:rsidRPr="00891A45">
        <w:rPr>
          <w:rFonts w:asciiTheme="majorHAnsi" w:hAnsiTheme="majorHAnsi" w:cstheme="majorHAnsi"/>
        </w:rPr>
        <w:t>SABIS</w:t>
      </w:r>
      <w:r w:rsidRPr="00891A45">
        <w:rPr>
          <w:rFonts w:asciiTheme="majorHAnsi" w:hAnsiTheme="majorHAnsi" w:cstheme="majorHAnsi"/>
        </w:rPr>
        <w:t>“ sistemą. Sąskaitą</w:t>
      </w:r>
      <w:r w:rsidR="0003719D" w:rsidRPr="00891A45">
        <w:rPr>
          <w:rFonts w:asciiTheme="majorHAnsi" w:hAnsiTheme="majorHAnsi" w:cstheme="majorHAnsi"/>
        </w:rPr>
        <w:t>-</w:t>
      </w:r>
      <w:r w:rsidRPr="00891A45">
        <w:rPr>
          <w:rFonts w:asciiTheme="majorHAnsi" w:hAnsiTheme="majorHAnsi" w:cstheme="majorHAnsi"/>
        </w:rPr>
        <w:t>faktūrą pateikus kitu būdu, bus laikoma, kad tiekėjas sąskaitos nepateikė ir perkančioji organizacija už atliktus darbus nemoka. Perkančioji organizacija sumoka už atliktus darbus pagal tiekėjo išrašytą PVM sąskaitą</w:t>
      </w:r>
      <w:r w:rsidR="0003719D" w:rsidRPr="00891A45">
        <w:rPr>
          <w:rFonts w:asciiTheme="majorHAnsi" w:hAnsiTheme="majorHAnsi" w:cstheme="majorHAnsi"/>
        </w:rPr>
        <w:t>-</w:t>
      </w:r>
      <w:r w:rsidRPr="00891A45">
        <w:rPr>
          <w:rFonts w:asciiTheme="majorHAnsi" w:hAnsiTheme="majorHAnsi" w:cstheme="majorHAnsi"/>
        </w:rPr>
        <w:t>faktūrą per 30 (trisdešimt) kalendorinių dienų nuo PVM sąskaitos</w:t>
      </w:r>
      <w:r w:rsidR="0003719D" w:rsidRPr="00891A45">
        <w:rPr>
          <w:rFonts w:asciiTheme="majorHAnsi" w:hAnsiTheme="majorHAnsi" w:cstheme="majorHAnsi"/>
        </w:rPr>
        <w:t>-</w:t>
      </w:r>
      <w:r w:rsidRPr="00891A45">
        <w:rPr>
          <w:rFonts w:asciiTheme="majorHAnsi" w:hAnsiTheme="majorHAnsi" w:cstheme="majorHAnsi"/>
        </w:rPr>
        <w:t xml:space="preserve">faktūros </w:t>
      </w:r>
      <w:r w:rsidR="00076985" w:rsidRPr="00891A45">
        <w:rPr>
          <w:rFonts w:asciiTheme="majorHAnsi" w:hAnsiTheme="majorHAnsi" w:cstheme="majorHAnsi"/>
        </w:rPr>
        <w:t xml:space="preserve">gavimo </w:t>
      </w:r>
      <w:r w:rsidRPr="00891A45">
        <w:rPr>
          <w:rFonts w:asciiTheme="majorHAnsi" w:hAnsiTheme="majorHAnsi" w:cstheme="majorHAnsi"/>
        </w:rPr>
        <w:t>dienos. PVM sąskaitą</w:t>
      </w:r>
      <w:r w:rsidR="0003719D" w:rsidRPr="00891A45">
        <w:rPr>
          <w:rFonts w:asciiTheme="majorHAnsi" w:hAnsiTheme="majorHAnsi" w:cstheme="majorHAnsi"/>
        </w:rPr>
        <w:t>-</w:t>
      </w:r>
      <w:r w:rsidRPr="00891A45">
        <w:rPr>
          <w:rFonts w:asciiTheme="majorHAnsi" w:hAnsiTheme="majorHAnsi" w:cstheme="majorHAnsi"/>
        </w:rPr>
        <w:t>faktūrą tiekėjas gali išrašyti tik šalims pasirašius atitinkamo mėnesio Atliktų darbų perdavimo</w:t>
      </w:r>
      <w:r w:rsidR="0003719D" w:rsidRPr="00891A45">
        <w:rPr>
          <w:rFonts w:asciiTheme="majorHAnsi" w:hAnsiTheme="majorHAnsi" w:cstheme="majorHAnsi"/>
        </w:rPr>
        <w:t>-</w:t>
      </w:r>
      <w:r w:rsidRPr="00891A45">
        <w:rPr>
          <w:rFonts w:asciiTheme="majorHAnsi" w:hAnsiTheme="majorHAnsi" w:cstheme="majorHAnsi"/>
        </w:rPr>
        <w:t xml:space="preserve">priėmimo aktus. PVM sąskaitoje-faktūroje nurodomi </w:t>
      </w:r>
      <w:r w:rsidR="00A621D7" w:rsidRPr="00891A45">
        <w:rPr>
          <w:rFonts w:asciiTheme="majorHAnsi" w:hAnsiTheme="majorHAnsi" w:cstheme="majorHAnsi"/>
        </w:rPr>
        <w:t xml:space="preserve">Atliktų darbų </w:t>
      </w:r>
      <w:r w:rsidRPr="00891A45">
        <w:rPr>
          <w:rFonts w:asciiTheme="majorHAnsi" w:hAnsiTheme="majorHAnsi" w:cstheme="majorHAnsi"/>
        </w:rPr>
        <w:t xml:space="preserve">perdavimo-priėmimo aktų numeriai. </w:t>
      </w:r>
    </w:p>
    <w:p w14:paraId="04F0CE84" w14:textId="1E1931D7" w:rsidR="007310DF" w:rsidRPr="00891A45" w:rsidRDefault="007310DF" w:rsidP="0083445B">
      <w:pPr>
        <w:numPr>
          <w:ilvl w:val="1"/>
          <w:numId w:val="33"/>
        </w:numPr>
        <w:tabs>
          <w:tab w:val="left" w:pos="709"/>
        </w:tabs>
        <w:spacing w:before="120" w:after="0" w:line="240" w:lineRule="auto"/>
        <w:ind w:left="0" w:firstLine="0"/>
        <w:jc w:val="both"/>
        <w:rPr>
          <w:rFonts w:asciiTheme="majorHAnsi" w:hAnsiTheme="majorHAnsi" w:cstheme="majorHAnsi"/>
        </w:rPr>
      </w:pPr>
      <w:r w:rsidRPr="00891A45">
        <w:rPr>
          <w:rFonts w:asciiTheme="majorHAnsi" w:hAnsiTheme="majorHAnsi" w:cstheme="majorHAnsi"/>
        </w:rPr>
        <w:lastRenderedPageBreak/>
        <w:t xml:space="preserve">Darbų </w:t>
      </w:r>
      <w:r w:rsidR="00B5019C" w:rsidRPr="00891A45">
        <w:rPr>
          <w:rFonts w:asciiTheme="majorHAnsi" w:hAnsiTheme="majorHAnsi" w:cstheme="majorHAnsi"/>
        </w:rPr>
        <w:t>į</w:t>
      </w:r>
      <w:r w:rsidRPr="00891A45">
        <w:rPr>
          <w:rFonts w:asciiTheme="majorHAnsi" w:hAnsiTheme="majorHAnsi" w:cstheme="majorHAnsi"/>
        </w:rPr>
        <w:t>kainių perskaičiavimas dėl pridėtinės vertės mokesčio (toliau – PVM) tarifo pasikeitimo:</w:t>
      </w:r>
    </w:p>
    <w:p w14:paraId="252F569A" w14:textId="0182F4B8" w:rsidR="007310DF" w:rsidRPr="00891A45" w:rsidRDefault="007310DF" w:rsidP="0017658E">
      <w:pPr>
        <w:numPr>
          <w:ilvl w:val="2"/>
          <w:numId w:val="33"/>
        </w:numPr>
        <w:tabs>
          <w:tab w:val="left" w:pos="709"/>
        </w:tabs>
        <w:spacing w:after="0" w:line="240" w:lineRule="auto"/>
        <w:ind w:left="993" w:hanging="698"/>
        <w:jc w:val="both"/>
        <w:rPr>
          <w:rFonts w:asciiTheme="majorHAnsi" w:hAnsiTheme="majorHAnsi" w:cstheme="majorHAnsi"/>
        </w:rPr>
      </w:pPr>
      <w:r w:rsidRPr="00891A45">
        <w:rPr>
          <w:rFonts w:asciiTheme="majorHAnsi" w:hAnsiTheme="majorHAnsi" w:cstheme="majorHAnsi"/>
        </w:rPr>
        <w:t xml:space="preserve">PVM mokamas pagal privalomuosius teisės aktus. Sutarties galiojimo metu pasikeitus PVM taikymą reglamentuojantiems teisės aktams, </w:t>
      </w:r>
      <w:r w:rsidR="00B5019C" w:rsidRPr="00891A45">
        <w:rPr>
          <w:rFonts w:asciiTheme="majorHAnsi" w:hAnsiTheme="majorHAnsi" w:cstheme="majorHAnsi"/>
        </w:rPr>
        <w:t>s</w:t>
      </w:r>
      <w:r w:rsidRPr="00891A45">
        <w:rPr>
          <w:rFonts w:asciiTheme="majorHAnsi" w:hAnsiTheme="majorHAnsi" w:cstheme="majorHAnsi"/>
        </w:rPr>
        <w:t xml:space="preserve">utarties įkainiai be PVM dėl to nebus keičiami, t. y. </w:t>
      </w:r>
      <w:r w:rsidR="00EE078B" w:rsidRPr="00891A45">
        <w:rPr>
          <w:rFonts w:asciiTheme="majorHAnsi" w:hAnsiTheme="majorHAnsi" w:cstheme="majorHAnsi"/>
        </w:rPr>
        <w:t xml:space="preserve">perkančioji organizacija </w:t>
      </w:r>
      <w:r w:rsidRPr="00891A45">
        <w:rPr>
          <w:rFonts w:asciiTheme="majorHAnsi" w:hAnsiTheme="majorHAnsi" w:cstheme="majorHAnsi"/>
        </w:rPr>
        <w:t xml:space="preserve">mokės tiekėjui už tinkamai pagal </w:t>
      </w:r>
      <w:r w:rsidR="00B5019C" w:rsidRPr="00891A45">
        <w:rPr>
          <w:rFonts w:asciiTheme="majorHAnsi" w:hAnsiTheme="majorHAnsi" w:cstheme="majorHAnsi"/>
        </w:rPr>
        <w:t>s</w:t>
      </w:r>
      <w:r w:rsidRPr="00891A45">
        <w:rPr>
          <w:rFonts w:asciiTheme="majorHAnsi" w:hAnsiTheme="majorHAnsi" w:cstheme="majorHAnsi"/>
        </w:rPr>
        <w:t xml:space="preserve">utartį atliktus </w:t>
      </w:r>
      <w:r w:rsidR="00B5019C" w:rsidRPr="00891A45">
        <w:rPr>
          <w:rFonts w:asciiTheme="majorHAnsi" w:hAnsiTheme="majorHAnsi" w:cstheme="majorHAnsi"/>
        </w:rPr>
        <w:t>d</w:t>
      </w:r>
      <w:r w:rsidRPr="00891A45">
        <w:rPr>
          <w:rFonts w:asciiTheme="majorHAnsi" w:hAnsiTheme="majorHAnsi" w:cstheme="majorHAnsi"/>
        </w:rPr>
        <w:t xml:space="preserve">arbus, </w:t>
      </w:r>
      <w:r w:rsidR="00B5019C" w:rsidRPr="00891A45">
        <w:rPr>
          <w:rFonts w:asciiTheme="majorHAnsi" w:hAnsiTheme="majorHAnsi" w:cstheme="majorHAnsi"/>
        </w:rPr>
        <w:t>s</w:t>
      </w:r>
      <w:r w:rsidRPr="00891A45">
        <w:rPr>
          <w:rFonts w:asciiTheme="majorHAnsi" w:hAnsiTheme="majorHAnsi" w:cstheme="majorHAnsi"/>
        </w:rPr>
        <w:t xml:space="preserve">utartyje nustatytais </w:t>
      </w:r>
      <w:r w:rsidR="00B5019C" w:rsidRPr="00891A45">
        <w:rPr>
          <w:rFonts w:asciiTheme="majorHAnsi" w:hAnsiTheme="majorHAnsi" w:cstheme="majorHAnsi"/>
        </w:rPr>
        <w:t>d</w:t>
      </w:r>
      <w:r w:rsidRPr="00891A45">
        <w:rPr>
          <w:rFonts w:asciiTheme="majorHAnsi" w:hAnsiTheme="majorHAnsi" w:cstheme="majorHAnsi"/>
        </w:rPr>
        <w:t xml:space="preserve">arbų </w:t>
      </w:r>
      <w:r w:rsidR="00B5019C" w:rsidRPr="00891A45">
        <w:rPr>
          <w:rFonts w:asciiTheme="majorHAnsi" w:hAnsiTheme="majorHAnsi" w:cstheme="majorHAnsi"/>
        </w:rPr>
        <w:t>į</w:t>
      </w:r>
      <w:r w:rsidRPr="00891A45">
        <w:rPr>
          <w:rFonts w:asciiTheme="majorHAnsi" w:hAnsiTheme="majorHAnsi" w:cstheme="majorHAnsi"/>
        </w:rPr>
        <w:t xml:space="preserve">kainiais, kurie bus lygūs sumai, gautai prie </w:t>
      </w:r>
      <w:r w:rsidR="00B5019C" w:rsidRPr="00891A45">
        <w:rPr>
          <w:rFonts w:asciiTheme="majorHAnsi" w:hAnsiTheme="majorHAnsi" w:cstheme="majorHAnsi"/>
        </w:rPr>
        <w:t>s</w:t>
      </w:r>
      <w:r w:rsidRPr="00891A45">
        <w:rPr>
          <w:rFonts w:asciiTheme="majorHAnsi" w:hAnsiTheme="majorHAnsi" w:cstheme="majorHAnsi"/>
        </w:rPr>
        <w:t xml:space="preserve">utartyje nurodytų </w:t>
      </w:r>
      <w:r w:rsidR="00B5019C" w:rsidRPr="00891A45">
        <w:rPr>
          <w:rFonts w:asciiTheme="majorHAnsi" w:hAnsiTheme="majorHAnsi" w:cstheme="majorHAnsi"/>
        </w:rPr>
        <w:t>d</w:t>
      </w:r>
      <w:r w:rsidRPr="00891A45">
        <w:rPr>
          <w:rFonts w:asciiTheme="majorHAnsi" w:hAnsiTheme="majorHAnsi" w:cstheme="majorHAnsi"/>
        </w:rPr>
        <w:t xml:space="preserve">arbų </w:t>
      </w:r>
      <w:r w:rsidR="00B5019C" w:rsidRPr="00891A45">
        <w:rPr>
          <w:rFonts w:asciiTheme="majorHAnsi" w:hAnsiTheme="majorHAnsi" w:cstheme="majorHAnsi"/>
        </w:rPr>
        <w:t>į</w:t>
      </w:r>
      <w:r w:rsidRPr="00891A45">
        <w:rPr>
          <w:rFonts w:asciiTheme="majorHAnsi" w:hAnsiTheme="majorHAnsi" w:cstheme="majorHAnsi"/>
        </w:rPr>
        <w:t xml:space="preserve">kainių be PVM pridėjus PVM, apskaičiuotą pagal naujai patvirtintą </w:t>
      </w:r>
      <w:r w:rsidR="00EE078B" w:rsidRPr="00891A45">
        <w:rPr>
          <w:rFonts w:asciiTheme="majorHAnsi" w:hAnsiTheme="majorHAnsi" w:cstheme="majorHAnsi"/>
        </w:rPr>
        <w:t xml:space="preserve">PVM </w:t>
      </w:r>
      <w:r w:rsidRPr="00891A45">
        <w:rPr>
          <w:rFonts w:asciiTheme="majorHAnsi" w:hAnsiTheme="majorHAnsi" w:cstheme="majorHAnsi"/>
        </w:rPr>
        <w:t xml:space="preserve">mokesčio tarifą, nebent priimti teisės aktai numatytų kitaip. </w:t>
      </w:r>
    </w:p>
    <w:p w14:paraId="241A11B6" w14:textId="291FCEED" w:rsidR="007310DF" w:rsidRPr="00891A45" w:rsidRDefault="007310DF" w:rsidP="0017658E">
      <w:pPr>
        <w:numPr>
          <w:ilvl w:val="2"/>
          <w:numId w:val="33"/>
        </w:numPr>
        <w:tabs>
          <w:tab w:val="left" w:pos="709"/>
        </w:tabs>
        <w:spacing w:after="0" w:line="240" w:lineRule="auto"/>
        <w:ind w:left="993" w:hanging="698"/>
        <w:jc w:val="both"/>
        <w:rPr>
          <w:rFonts w:asciiTheme="majorHAnsi" w:hAnsiTheme="majorHAnsi" w:cstheme="majorHAnsi"/>
        </w:rPr>
      </w:pPr>
      <w:r w:rsidRPr="00891A45">
        <w:rPr>
          <w:rFonts w:asciiTheme="majorHAnsi" w:hAnsiTheme="majorHAnsi" w:cstheme="majorHAnsi"/>
        </w:rPr>
        <w:t xml:space="preserve">atskiras rašytinis susitarimas dėl </w:t>
      </w:r>
      <w:r w:rsidR="00B5019C" w:rsidRPr="00891A45">
        <w:rPr>
          <w:rFonts w:asciiTheme="majorHAnsi" w:hAnsiTheme="majorHAnsi" w:cstheme="majorHAnsi"/>
        </w:rPr>
        <w:t>į</w:t>
      </w:r>
      <w:r w:rsidRPr="00891A45">
        <w:rPr>
          <w:rFonts w:asciiTheme="majorHAnsi" w:hAnsiTheme="majorHAnsi" w:cstheme="majorHAnsi"/>
        </w:rPr>
        <w:t xml:space="preserve">kainių perskaičiavimo nebus pasirašomas. Perskaičiuoti </w:t>
      </w:r>
      <w:r w:rsidR="00B5019C" w:rsidRPr="00891A45">
        <w:rPr>
          <w:rFonts w:asciiTheme="majorHAnsi" w:hAnsiTheme="majorHAnsi" w:cstheme="majorHAnsi"/>
        </w:rPr>
        <w:t>į</w:t>
      </w:r>
      <w:r w:rsidRPr="00891A45">
        <w:rPr>
          <w:rFonts w:asciiTheme="majorHAnsi" w:hAnsiTheme="majorHAnsi" w:cstheme="majorHAnsi"/>
        </w:rPr>
        <w:t>kainiai su PVM taikant naują PVM tarifą nurodomi sąskaitoje</w:t>
      </w:r>
      <w:r w:rsidR="00F56CE7" w:rsidRPr="00891A45">
        <w:rPr>
          <w:rFonts w:asciiTheme="majorHAnsi" w:hAnsiTheme="majorHAnsi" w:cstheme="majorHAnsi"/>
        </w:rPr>
        <w:t>-</w:t>
      </w:r>
      <w:r w:rsidRPr="00891A45">
        <w:rPr>
          <w:rFonts w:asciiTheme="majorHAnsi" w:hAnsiTheme="majorHAnsi" w:cstheme="majorHAnsi"/>
        </w:rPr>
        <w:t>faktūroje.</w:t>
      </w:r>
    </w:p>
    <w:p w14:paraId="17263CB3" w14:textId="3A4575CB" w:rsidR="007310DF" w:rsidRPr="00891A45" w:rsidRDefault="007310DF" w:rsidP="0017658E">
      <w:pPr>
        <w:numPr>
          <w:ilvl w:val="2"/>
          <w:numId w:val="33"/>
        </w:numPr>
        <w:tabs>
          <w:tab w:val="left" w:pos="709"/>
        </w:tabs>
        <w:spacing w:after="0" w:line="240" w:lineRule="auto"/>
        <w:ind w:left="993" w:hanging="698"/>
        <w:jc w:val="both"/>
        <w:rPr>
          <w:rFonts w:asciiTheme="majorHAnsi" w:hAnsiTheme="majorHAnsi" w:cstheme="majorHAnsi"/>
        </w:rPr>
      </w:pPr>
      <w:r w:rsidRPr="00891A45">
        <w:rPr>
          <w:rFonts w:asciiTheme="majorHAnsi" w:hAnsiTheme="majorHAnsi" w:cstheme="majorHAnsi"/>
        </w:rPr>
        <w:t xml:space="preserve">perskaičiuoti </w:t>
      </w:r>
      <w:r w:rsidR="00EE078B" w:rsidRPr="00891A45">
        <w:rPr>
          <w:rFonts w:asciiTheme="majorHAnsi" w:hAnsiTheme="majorHAnsi" w:cstheme="majorHAnsi"/>
        </w:rPr>
        <w:t>į</w:t>
      </w:r>
      <w:r w:rsidRPr="00891A45">
        <w:rPr>
          <w:rFonts w:asciiTheme="majorHAnsi" w:hAnsiTheme="majorHAnsi" w:cstheme="majorHAnsi"/>
        </w:rPr>
        <w:t>kainiai su PVM pradedami taikyti nuo pakeisto PVM tarifo įsigaliojimo dienos.</w:t>
      </w:r>
    </w:p>
    <w:p w14:paraId="7080DC97" w14:textId="684175E3" w:rsidR="007310DF" w:rsidRPr="00891A45" w:rsidRDefault="007310DF" w:rsidP="004F6644">
      <w:pPr>
        <w:numPr>
          <w:ilvl w:val="1"/>
          <w:numId w:val="33"/>
        </w:numPr>
        <w:tabs>
          <w:tab w:val="left" w:pos="709"/>
        </w:tabs>
        <w:spacing w:before="120" w:after="0" w:line="240" w:lineRule="auto"/>
        <w:ind w:left="0" w:firstLine="0"/>
        <w:jc w:val="both"/>
        <w:rPr>
          <w:rFonts w:asciiTheme="majorHAnsi" w:hAnsiTheme="majorHAnsi" w:cstheme="majorHAnsi"/>
        </w:rPr>
      </w:pPr>
      <w:r w:rsidRPr="00891A45">
        <w:rPr>
          <w:rFonts w:asciiTheme="majorHAnsi" w:hAnsiTheme="majorHAnsi" w:cstheme="majorHAnsi"/>
        </w:rPr>
        <w:t xml:space="preserve">Mokėtinas PVM yra apskaičiuotas taikant šios sutarties sudarymo dieną Lietuvos Respublikos teisės aktų nustatytą PVM dydį. </w:t>
      </w:r>
    </w:p>
    <w:p w14:paraId="154EE466" w14:textId="1B7698F6" w:rsidR="00161278" w:rsidRPr="00891A45" w:rsidRDefault="00161278" w:rsidP="00755C31">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 xml:space="preserve">Sumokėjimo diena tai diena, kai lėšos pervedamos iš perkančiosios organizacijos atsiskaitomosios sąskaitos.  </w:t>
      </w:r>
    </w:p>
    <w:p w14:paraId="0E9CDE52" w14:textId="77777777" w:rsidR="00161278" w:rsidRPr="00891A45"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891A45">
        <w:rPr>
          <w:rFonts w:asciiTheme="majorHAnsi" w:hAnsiTheme="majorHAnsi" w:cstheme="majorHAnsi"/>
          <w:b/>
        </w:rPr>
        <w:t>ŠALIŲ TEISĖS IR PAREIGOS</w:t>
      </w:r>
    </w:p>
    <w:p w14:paraId="3309AB49" w14:textId="77777777" w:rsidR="00161278" w:rsidRPr="00891A45"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Perkančiosios organizacijos teisės ir pareigos:</w:t>
      </w:r>
    </w:p>
    <w:p w14:paraId="14FCCB8A" w14:textId="17AA8DD2" w:rsidR="00161278" w:rsidRPr="00891A45" w:rsidRDefault="00161278" w:rsidP="00562374">
      <w:pPr>
        <w:pStyle w:val="BodyText3"/>
        <w:numPr>
          <w:ilvl w:val="2"/>
          <w:numId w:val="33"/>
        </w:numPr>
        <w:tabs>
          <w:tab w:val="left" w:pos="851"/>
        </w:tabs>
        <w:ind w:left="0" w:firstLine="0"/>
        <w:rPr>
          <w:rFonts w:asciiTheme="majorHAnsi" w:hAnsiTheme="majorHAnsi" w:cstheme="majorHAnsi"/>
          <w:szCs w:val="24"/>
        </w:rPr>
      </w:pPr>
      <w:r w:rsidRPr="00891A45">
        <w:rPr>
          <w:rFonts w:asciiTheme="majorHAnsi" w:hAnsiTheme="majorHAnsi" w:cstheme="majorHAnsi"/>
          <w:szCs w:val="24"/>
        </w:rPr>
        <w:t>perkančioji organizacija</w:t>
      </w:r>
      <w:r w:rsidR="0017658E" w:rsidRPr="00891A45">
        <w:rPr>
          <w:rFonts w:asciiTheme="majorHAnsi" w:hAnsiTheme="majorHAnsi" w:cstheme="majorHAnsi"/>
          <w:szCs w:val="24"/>
        </w:rPr>
        <w:t xml:space="preserve"> </w:t>
      </w:r>
      <w:r w:rsidR="00910400" w:rsidRPr="00891A45">
        <w:rPr>
          <w:rFonts w:asciiTheme="majorHAnsi" w:hAnsiTheme="majorHAnsi" w:cstheme="majorHAnsi"/>
          <w:szCs w:val="24"/>
        </w:rPr>
        <w:t xml:space="preserve">pateiks </w:t>
      </w:r>
      <w:r w:rsidR="00C7686C" w:rsidRPr="00891A45">
        <w:rPr>
          <w:rFonts w:asciiTheme="majorHAnsi" w:hAnsiTheme="majorHAnsi" w:cstheme="majorHAnsi"/>
          <w:szCs w:val="24"/>
        </w:rPr>
        <w:t xml:space="preserve">tiekėjui </w:t>
      </w:r>
      <w:r w:rsidR="00910400" w:rsidRPr="00891A45">
        <w:rPr>
          <w:rFonts w:asciiTheme="majorHAnsi" w:hAnsiTheme="majorHAnsi" w:cstheme="majorHAnsi"/>
          <w:szCs w:val="24"/>
        </w:rPr>
        <w:t>skirstomąjį elektros skydą, plokštę skaitiklio montavimui, automatinius jungiklius, kontaktorių, izoliuotą šyną, rozetynus ir jėgos kabelius</w:t>
      </w:r>
      <w:r w:rsidR="00C7686C" w:rsidRPr="00891A45">
        <w:rPr>
          <w:rFonts w:asciiTheme="majorHAnsi" w:hAnsiTheme="majorHAnsi" w:cstheme="majorHAnsi"/>
          <w:szCs w:val="24"/>
        </w:rPr>
        <w:t xml:space="preserve"> (toliau – Medžiagos)</w:t>
      </w:r>
      <w:r w:rsidR="00910400" w:rsidRPr="00891A45">
        <w:rPr>
          <w:rFonts w:asciiTheme="majorHAnsi" w:hAnsiTheme="majorHAnsi" w:cstheme="majorHAnsi"/>
          <w:szCs w:val="24"/>
        </w:rPr>
        <w:t>.</w:t>
      </w:r>
      <w:r w:rsidR="00C7686C" w:rsidRPr="00891A45">
        <w:rPr>
          <w:rFonts w:asciiTheme="majorHAnsi" w:hAnsiTheme="majorHAnsi" w:cstheme="majorHAnsi"/>
          <w:szCs w:val="24"/>
        </w:rPr>
        <w:t xml:space="preserve"> Perkančioji organizacija pirmąjį Medžiagų paketą tiekėjui pateiks pagal tiekėjo poreikį </w:t>
      </w:r>
      <w:r w:rsidR="00891A45" w:rsidRPr="00891A45">
        <w:rPr>
          <w:rFonts w:asciiTheme="majorHAnsi" w:hAnsiTheme="majorHAnsi" w:cstheme="majorHAnsi"/>
          <w:szCs w:val="24"/>
        </w:rPr>
        <w:t>pirmajam</w:t>
      </w:r>
      <w:r w:rsidR="00C7686C" w:rsidRPr="00891A45">
        <w:rPr>
          <w:rFonts w:asciiTheme="majorHAnsi" w:hAnsiTheme="majorHAnsi" w:cstheme="majorHAnsi"/>
          <w:szCs w:val="24"/>
        </w:rPr>
        <w:t xml:space="preserve"> tiekėjo vykdomų darbų mėnesiui. Likusias Medžiagas perkančioji organizacija tiekėjui pateiks </w:t>
      </w:r>
      <w:r w:rsidR="0058043B" w:rsidRPr="00891A45">
        <w:rPr>
          <w:rFonts w:asciiTheme="majorHAnsi" w:hAnsiTheme="majorHAnsi" w:cstheme="majorHAnsi"/>
          <w:szCs w:val="24"/>
        </w:rPr>
        <w:t>šalių suderintame darbų grafike nurodytais terminais</w:t>
      </w:r>
      <w:r w:rsidR="00CC7348" w:rsidRPr="00891A45">
        <w:rPr>
          <w:rFonts w:asciiTheme="majorHAnsi" w:hAnsiTheme="majorHAnsi" w:cstheme="majorHAnsi"/>
          <w:szCs w:val="24"/>
        </w:rPr>
        <w:t>. Perkančioji organizacija Medžiagas tiekėjui įsipareigoja perduoti Vilniaus mieste</w:t>
      </w:r>
      <w:r w:rsidRPr="00891A45">
        <w:rPr>
          <w:rFonts w:asciiTheme="majorHAnsi" w:hAnsiTheme="majorHAnsi" w:cstheme="majorHAnsi"/>
          <w:szCs w:val="24"/>
        </w:rPr>
        <w:t>;</w:t>
      </w:r>
    </w:p>
    <w:p w14:paraId="41193391" w14:textId="77777777" w:rsidR="00161278" w:rsidRPr="00891A45" w:rsidRDefault="00161278" w:rsidP="00562374">
      <w:pPr>
        <w:pStyle w:val="BodyText3"/>
        <w:numPr>
          <w:ilvl w:val="2"/>
          <w:numId w:val="33"/>
        </w:numPr>
        <w:tabs>
          <w:tab w:val="left" w:pos="851"/>
        </w:tabs>
        <w:ind w:left="0" w:firstLine="0"/>
        <w:rPr>
          <w:rFonts w:asciiTheme="majorHAnsi" w:hAnsiTheme="majorHAnsi" w:cstheme="majorHAnsi"/>
          <w:szCs w:val="24"/>
        </w:rPr>
      </w:pPr>
      <w:r w:rsidRPr="00891A45">
        <w:rPr>
          <w:rFonts w:asciiTheme="majorHAnsi" w:hAnsiTheme="majorHAnsi" w:cstheme="majorHAnsi"/>
          <w:szCs w:val="24"/>
        </w:rPr>
        <w:t>perkančioji organizacija bendradarbiauja su trečiaisiais asmenimis, siekdama sudaryti tiekėjui tinkamas sąlygas šiai sutarčiai įvykdyti;</w:t>
      </w:r>
    </w:p>
    <w:p w14:paraId="7EDC119F" w14:textId="77777777" w:rsidR="00161278" w:rsidRPr="00891A45" w:rsidRDefault="00161278" w:rsidP="00562374">
      <w:pPr>
        <w:pStyle w:val="BodyText3"/>
        <w:numPr>
          <w:ilvl w:val="2"/>
          <w:numId w:val="33"/>
        </w:numPr>
        <w:tabs>
          <w:tab w:val="left" w:pos="851"/>
        </w:tabs>
        <w:ind w:left="0" w:firstLine="0"/>
        <w:rPr>
          <w:rFonts w:asciiTheme="majorHAnsi" w:hAnsiTheme="majorHAnsi" w:cstheme="majorHAnsi"/>
          <w:szCs w:val="24"/>
        </w:rPr>
      </w:pPr>
      <w:r w:rsidRPr="00891A45">
        <w:rPr>
          <w:rFonts w:asciiTheme="majorHAnsi" w:hAnsiTheme="majorHAnsi" w:cstheme="majorHAnsi"/>
          <w:szCs w:val="24"/>
        </w:rPr>
        <w:t>perkančioji organizacija turi teisę duoti tiekėjui nurodymus ir pateikti papildomus dokumentus ar instrukcijas, siekdama užtikrinti greitą ir efektyvų darbų atlikimą;</w:t>
      </w:r>
    </w:p>
    <w:p w14:paraId="5B9CF9B2" w14:textId="77777777" w:rsidR="00161278" w:rsidRPr="00891A45" w:rsidRDefault="00161278" w:rsidP="00562374">
      <w:pPr>
        <w:pStyle w:val="BodyText3"/>
        <w:numPr>
          <w:ilvl w:val="2"/>
          <w:numId w:val="33"/>
        </w:numPr>
        <w:tabs>
          <w:tab w:val="left" w:pos="851"/>
        </w:tabs>
        <w:ind w:left="0" w:firstLine="0"/>
        <w:rPr>
          <w:rFonts w:asciiTheme="majorHAnsi" w:hAnsiTheme="majorHAnsi" w:cstheme="majorHAnsi"/>
          <w:szCs w:val="24"/>
        </w:rPr>
      </w:pPr>
      <w:r w:rsidRPr="00891A45">
        <w:rPr>
          <w:rFonts w:asciiTheme="majorHAnsi" w:hAnsiTheme="majorHAnsi" w:cstheme="majorHAnsi"/>
          <w:szCs w:val="24"/>
        </w:rPr>
        <w:t>perkančioji organizacija privalo sutartyje nustatytomis sąlygomis laiku sumokėti už tiekėjo tinkamai atliktus darbus;</w:t>
      </w:r>
    </w:p>
    <w:p w14:paraId="30240219" w14:textId="77777777" w:rsidR="00161278" w:rsidRPr="00891A45" w:rsidRDefault="00161278" w:rsidP="00562374">
      <w:pPr>
        <w:pStyle w:val="BodyText3"/>
        <w:numPr>
          <w:ilvl w:val="2"/>
          <w:numId w:val="33"/>
        </w:numPr>
        <w:tabs>
          <w:tab w:val="left" w:pos="851"/>
        </w:tabs>
        <w:ind w:left="0" w:firstLine="0"/>
        <w:rPr>
          <w:rFonts w:asciiTheme="majorHAnsi" w:hAnsiTheme="majorHAnsi" w:cstheme="majorHAnsi"/>
          <w:szCs w:val="24"/>
        </w:rPr>
      </w:pPr>
      <w:r w:rsidRPr="00891A45">
        <w:rPr>
          <w:rFonts w:asciiTheme="majorHAnsi" w:hAnsiTheme="majorHAnsi" w:cstheme="majorHAnsi"/>
          <w:szCs w:val="24"/>
        </w:rPr>
        <w:t>perkančioji organizacija turi teisę vienašališkai nutraukti sutartį, jei tiekėjas nevykdo ar netinkamai vykdo, ar sistemingai vėluoja vykdyti savo sutartinius įsipareigojimus.</w:t>
      </w:r>
    </w:p>
    <w:p w14:paraId="70714A27" w14:textId="77777777" w:rsidR="00161278" w:rsidRPr="00891A45"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Tiekėjo teisės ir pareigos:</w:t>
      </w:r>
    </w:p>
    <w:p w14:paraId="66A7C7B1" w14:textId="11B12638" w:rsidR="00E31850" w:rsidRPr="00891A45" w:rsidRDefault="00E31850" w:rsidP="001F72E4">
      <w:pPr>
        <w:pStyle w:val="BodyText3"/>
        <w:numPr>
          <w:ilvl w:val="2"/>
          <w:numId w:val="33"/>
        </w:numPr>
        <w:tabs>
          <w:tab w:val="left" w:pos="851"/>
        </w:tabs>
        <w:ind w:left="0" w:firstLine="0"/>
        <w:rPr>
          <w:rFonts w:asciiTheme="majorHAnsi" w:hAnsiTheme="majorHAnsi" w:cstheme="majorHAnsi"/>
          <w:szCs w:val="24"/>
        </w:rPr>
      </w:pPr>
      <w:r w:rsidRPr="00891A45">
        <w:rPr>
          <w:rFonts w:asciiTheme="majorHAnsi" w:hAnsiTheme="majorHAnsi" w:cstheme="majorHAnsi"/>
          <w:szCs w:val="24"/>
        </w:rPr>
        <w:t xml:space="preserve">tiekėjas įsipareigoja </w:t>
      </w:r>
      <w:r w:rsidR="001F72E4" w:rsidRPr="00891A45">
        <w:rPr>
          <w:rFonts w:asciiTheme="majorHAnsi" w:hAnsiTheme="majorHAnsi" w:cstheme="majorHAnsi"/>
          <w:szCs w:val="24"/>
        </w:rPr>
        <w:t>darbus atlikti veikiančioje ryšių aparatinėje, nenutraukiant ryšių įrangos darbo;</w:t>
      </w:r>
    </w:p>
    <w:p w14:paraId="46E38166" w14:textId="13F1BDA2" w:rsidR="00232763" w:rsidRPr="00891A45" w:rsidRDefault="00683A99" w:rsidP="001F72E4">
      <w:pPr>
        <w:pStyle w:val="BodyText3"/>
        <w:numPr>
          <w:ilvl w:val="2"/>
          <w:numId w:val="33"/>
        </w:numPr>
        <w:tabs>
          <w:tab w:val="left" w:pos="851"/>
        </w:tabs>
        <w:ind w:left="0" w:firstLine="0"/>
        <w:rPr>
          <w:rFonts w:asciiTheme="majorHAnsi" w:hAnsiTheme="majorHAnsi" w:cstheme="majorHAnsi"/>
          <w:szCs w:val="24"/>
        </w:rPr>
      </w:pPr>
      <w:r w:rsidRPr="00891A45">
        <w:rPr>
          <w:rFonts w:asciiTheme="majorHAnsi" w:hAnsiTheme="majorHAnsi" w:cstheme="majorHAnsi"/>
          <w:szCs w:val="24"/>
        </w:rPr>
        <w:t>p</w:t>
      </w:r>
      <w:r w:rsidR="005448D9" w:rsidRPr="00891A45">
        <w:rPr>
          <w:rFonts w:asciiTheme="majorHAnsi" w:hAnsiTheme="majorHAnsi" w:cstheme="majorHAnsi"/>
          <w:szCs w:val="24"/>
        </w:rPr>
        <w:t xml:space="preserve">o </w:t>
      </w:r>
      <w:r w:rsidR="00886D7B" w:rsidRPr="00891A45">
        <w:rPr>
          <w:rFonts w:asciiTheme="majorHAnsi" w:hAnsiTheme="majorHAnsi" w:cstheme="majorHAnsi"/>
          <w:szCs w:val="24"/>
        </w:rPr>
        <w:t>s</w:t>
      </w:r>
      <w:r w:rsidR="005448D9" w:rsidRPr="00891A45">
        <w:rPr>
          <w:rFonts w:asciiTheme="majorHAnsi" w:hAnsiTheme="majorHAnsi" w:cstheme="majorHAnsi"/>
          <w:szCs w:val="24"/>
        </w:rPr>
        <w:t xml:space="preserve">utarties pasirašymo per 7 dienas </w:t>
      </w:r>
      <w:r w:rsidR="00886D7B" w:rsidRPr="00891A45">
        <w:rPr>
          <w:rFonts w:asciiTheme="majorHAnsi" w:hAnsiTheme="majorHAnsi" w:cstheme="majorHAnsi"/>
          <w:szCs w:val="24"/>
        </w:rPr>
        <w:t>t</w:t>
      </w:r>
      <w:r w:rsidR="005448D9" w:rsidRPr="00891A45">
        <w:rPr>
          <w:rFonts w:asciiTheme="majorHAnsi" w:hAnsiTheme="majorHAnsi" w:cstheme="majorHAnsi"/>
          <w:szCs w:val="24"/>
        </w:rPr>
        <w:t xml:space="preserve">iekėjas turi pateikti </w:t>
      </w:r>
      <w:r w:rsidR="00886D7B" w:rsidRPr="00891A45">
        <w:rPr>
          <w:rFonts w:asciiTheme="majorHAnsi" w:hAnsiTheme="majorHAnsi" w:cstheme="majorHAnsi"/>
          <w:szCs w:val="24"/>
        </w:rPr>
        <w:t>p</w:t>
      </w:r>
      <w:r w:rsidR="005448D9" w:rsidRPr="00891A45">
        <w:rPr>
          <w:rFonts w:asciiTheme="majorHAnsi" w:hAnsiTheme="majorHAnsi" w:cstheme="majorHAnsi"/>
          <w:szCs w:val="24"/>
        </w:rPr>
        <w:t xml:space="preserve">erkančiajai organizacijai darbų grafiką ir jį suderinti su </w:t>
      </w:r>
      <w:r w:rsidR="00886D7B" w:rsidRPr="00891A45">
        <w:rPr>
          <w:rFonts w:asciiTheme="majorHAnsi" w:hAnsiTheme="majorHAnsi" w:cstheme="majorHAnsi"/>
          <w:szCs w:val="24"/>
        </w:rPr>
        <w:t>p</w:t>
      </w:r>
      <w:r w:rsidR="005448D9" w:rsidRPr="00891A45">
        <w:rPr>
          <w:rFonts w:asciiTheme="majorHAnsi" w:hAnsiTheme="majorHAnsi" w:cstheme="majorHAnsi"/>
          <w:szCs w:val="24"/>
        </w:rPr>
        <w:t xml:space="preserve">erkančiąja organizacija. Darbų grafike turi būti numatyti darbai ne mažiau kaip 8 tinklo mazguose per mėnesį. Darbų grafikas galės būti keičiamas tik su rašytiniu </w:t>
      </w:r>
      <w:r w:rsidR="00886D7B" w:rsidRPr="00891A45">
        <w:rPr>
          <w:rFonts w:asciiTheme="majorHAnsi" w:hAnsiTheme="majorHAnsi" w:cstheme="majorHAnsi"/>
          <w:szCs w:val="24"/>
        </w:rPr>
        <w:t>p</w:t>
      </w:r>
      <w:r w:rsidR="005448D9" w:rsidRPr="00891A45">
        <w:rPr>
          <w:rFonts w:asciiTheme="majorHAnsi" w:hAnsiTheme="majorHAnsi" w:cstheme="majorHAnsi"/>
          <w:szCs w:val="24"/>
        </w:rPr>
        <w:t>erkančiosios organizacijos leidimu</w:t>
      </w:r>
      <w:r w:rsidR="00232763" w:rsidRPr="00891A45">
        <w:rPr>
          <w:rFonts w:asciiTheme="majorHAnsi" w:hAnsiTheme="majorHAnsi" w:cstheme="majorHAnsi"/>
          <w:szCs w:val="24"/>
        </w:rPr>
        <w:t>;</w:t>
      </w:r>
    </w:p>
    <w:p w14:paraId="3B867039" w14:textId="42D2BE0E" w:rsidR="002C481B" w:rsidRPr="00891A45" w:rsidRDefault="004804D0" w:rsidP="001F72E4">
      <w:pPr>
        <w:pStyle w:val="BodyText3"/>
        <w:numPr>
          <w:ilvl w:val="2"/>
          <w:numId w:val="33"/>
        </w:numPr>
        <w:tabs>
          <w:tab w:val="left" w:pos="851"/>
        </w:tabs>
        <w:ind w:left="0" w:firstLine="0"/>
        <w:rPr>
          <w:rFonts w:asciiTheme="majorHAnsi" w:hAnsiTheme="majorHAnsi" w:cstheme="majorHAnsi"/>
          <w:szCs w:val="24"/>
        </w:rPr>
      </w:pPr>
      <w:r w:rsidRPr="00891A45">
        <w:rPr>
          <w:rFonts w:asciiTheme="majorHAnsi" w:hAnsiTheme="majorHAnsi" w:cstheme="majorHAnsi"/>
          <w:szCs w:val="24"/>
        </w:rPr>
        <w:t xml:space="preserve">tiekėjas įsipareigoja </w:t>
      </w:r>
      <w:r w:rsidR="002C481B" w:rsidRPr="00891A45">
        <w:rPr>
          <w:rFonts w:asciiTheme="majorHAnsi" w:hAnsiTheme="majorHAnsi" w:cstheme="majorHAnsi"/>
          <w:szCs w:val="24"/>
        </w:rPr>
        <w:t>suderinti su perkančiąja organizacija skirstomoj elektros skydo montavimo vietą ir instaliacinių kanalų trasas, pateikiant elektroniniu paštu planuojamos vietos ir trasų patalpoje brėžinį</w:t>
      </w:r>
      <w:r w:rsidR="002C5293" w:rsidRPr="00891A45">
        <w:rPr>
          <w:rFonts w:asciiTheme="majorHAnsi" w:hAnsiTheme="majorHAnsi" w:cstheme="majorHAnsi"/>
          <w:szCs w:val="24"/>
        </w:rPr>
        <w:t>;</w:t>
      </w:r>
    </w:p>
    <w:p w14:paraId="759CADF1" w14:textId="2F5753BF" w:rsidR="002C5293" w:rsidRPr="00891A45" w:rsidRDefault="004804D0" w:rsidP="001F72E4">
      <w:pPr>
        <w:pStyle w:val="BodyText3"/>
        <w:numPr>
          <w:ilvl w:val="2"/>
          <w:numId w:val="33"/>
        </w:numPr>
        <w:tabs>
          <w:tab w:val="left" w:pos="851"/>
        </w:tabs>
        <w:ind w:left="0" w:firstLine="0"/>
        <w:rPr>
          <w:rFonts w:asciiTheme="majorHAnsi" w:hAnsiTheme="majorHAnsi" w:cstheme="majorHAnsi"/>
          <w:szCs w:val="24"/>
        </w:rPr>
      </w:pPr>
      <w:r w:rsidRPr="00891A45">
        <w:rPr>
          <w:rFonts w:asciiTheme="majorHAnsi" w:hAnsiTheme="majorHAnsi" w:cstheme="majorHAnsi"/>
          <w:szCs w:val="24"/>
        </w:rPr>
        <w:t xml:space="preserve">tiekėjas privalo </w:t>
      </w:r>
      <w:r w:rsidR="002C5293" w:rsidRPr="00891A45">
        <w:rPr>
          <w:rFonts w:asciiTheme="majorHAnsi" w:hAnsiTheme="majorHAnsi" w:cstheme="majorHAnsi"/>
          <w:szCs w:val="24"/>
        </w:rPr>
        <w:t>atlikus darbus, sutvarkyti patalpą, surinkti ir išgabenti atliekas;</w:t>
      </w:r>
    </w:p>
    <w:p w14:paraId="116EEC6E" w14:textId="6A1D091F" w:rsidR="002C5293" w:rsidRPr="00891A45" w:rsidRDefault="004804D0" w:rsidP="001F72E4">
      <w:pPr>
        <w:pStyle w:val="BodyText3"/>
        <w:numPr>
          <w:ilvl w:val="2"/>
          <w:numId w:val="33"/>
        </w:numPr>
        <w:tabs>
          <w:tab w:val="left" w:pos="851"/>
        </w:tabs>
        <w:ind w:left="0" w:firstLine="0"/>
        <w:rPr>
          <w:rFonts w:asciiTheme="majorHAnsi" w:hAnsiTheme="majorHAnsi" w:cstheme="majorHAnsi"/>
          <w:szCs w:val="24"/>
        </w:rPr>
      </w:pPr>
      <w:r w:rsidRPr="00891A45">
        <w:rPr>
          <w:rFonts w:asciiTheme="majorHAnsi" w:hAnsiTheme="majorHAnsi" w:cstheme="majorHAnsi"/>
          <w:szCs w:val="24"/>
        </w:rPr>
        <w:t>tiek</w:t>
      </w:r>
      <w:r w:rsidR="00B84EB0" w:rsidRPr="00891A45">
        <w:rPr>
          <w:rFonts w:asciiTheme="majorHAnsi" w:hAnsiTheme="majorHAnsi" w:cstheme="majorHAnsi"/>
          <w:szCs w:val="24"/>
        </w:rPr>
        <w:t>ė</w:t>
      </w:r>
      <w:r w:rsidRPr="00891A45">
        <w:rPr>
          <w:rFonts w:asciiTheme="majorHAnsi" w:hAnsiTheme="majorHAnsi" w:cstheme="majorHAnsi"/>
          <w:szCs w:val="24"/>
        </w:rPr>
        <w:t xml:space="preserve">jas privalo </w:t>
      </w:r>
      <w:r w:rsidR="00441713" w:rsidRPr="00891A45">
        <w:rPr>
          <w:rFonts w:asciiTheme="majorHAnsi" w:hAnsiTheme="majorHAnsi" w:cstheme="majorHAnsi"/>
          <w:szCs w:val="24"/>
        </w:rPr>
        <w:t>prieš darbų pradžią ir atlikus darbus, atlikti patalpų fotofiksaciją: patalpų bendro vaizdo, surinkto skirstomojo elektros skydo, instaliacinių kabelių kanalų trasų nuotraukas;</w:t>
      </w:r>
    </w:p>
    <w:p w14:paraId="269BD1A9" w14:textId="0385CA23" w:rsidR="00E25282" w:rsidRPr="00891A45" w:rsidRDefault="00E25282" w:rsidP="00562374">
      <w:pPr>
        <w:pStyle w:val="BodyText3"/>
        <w:numPr>
          <w:ilvl w:val="2"/>
          <w:numId w:val="33"/>
        </w:numPr>
        <w:tabs>
          <w:tab w:val="left" w:pos="851"/>
        </w:tabs>
        <w:ind w:left="0" w:firstLine="0"/>
        <w:rPr>
          <w:rFonts w:asciiTheme="majorHAnsi" w:hAnsiTheme="majorHAnsi" w:cstheme="majorHAnsi"/>
          <w:szCs w:val="24"/>
        </w:rPr>
      </w:pPr>
      <w:r w:rsidRPr="00891A45">
        <w:rPr>
          <w:rFonts w:asciiTheme="majorHAnsi" w:hAnsiTheme="majorHAnsi" w:cstheme="majorHAnsi"/>
          <w:szCs w:val="24"/>
        </w:rPr>
        <w:t>tiekėjas privalo laikytis aplinkos apsaugos vadybos sistemos standarto reikalavimų;</w:t>
      </w:r>
    </w:p>
    <w:p w14:paraId="174CE25F" w14:textId="12C83B68" w:rsidR="00F17CEC" w:rsidRPr="00891A45" w:rsidRDefault="00F17CEC" w:rsidP="00562374">
      <w:pPr>
        <w:pStyle w:val="BodyText3"/>
        <w:numPr>
          <w:ilvl w:val="2"/>
          <w:numId w:val="33"/>
        </w:numPr>
        <w:tabs>
          <w:tab w:val="left" w:pos="851"/>
        </w:tabs>
        <w:ind w:left="0" w:firstLine="0"/>
        <w:rPr>
          <w:rFonts w:asciiTheme="majorHAnsi" w:hAnsiTheme="majorHAnsi" w:cstheme="majorHAnsi"/>
          <w:szCs w:val="24"/>
        </w:rPr>
      </w:pPr>
      <w:r w:rsidRPr="00891A45">
        <w:rPr>
          <w:rFonts w:asciiTheme="majorHAnsi" w:hAnsiTheme="majorHAnsi" w:cstheme="majorHAnsi"/>
          <w:szCs w:val="24"/>
        </w:rPr>
        <w:t>tiekėjo vykdomi darbai privalo atitikti aplinkos apsaugos vadybos sistemos standarto reikalavimus;</w:t>
      </w:r>
    </w:p>
    <w:p w14:paraId="4536A88A" w14:textId="488AFE5C" w:rsidR="00161278" w:rsidRPr="00891A45" w:rsidRDefault="00161278" w:rsidP="00562374">
      <w:pPr>
        <w:pStyle w:val="BodyText3"/>
        <w:numPr>
          <w:ilvl w:val="2"/>
          <w:numId w:val="33"/>
        </w:numPr>
        <w:tabs>
          <w:tab w:val="left" w:pos="851"/>
        </w:tabs>
        <w:ind w:left="0" w:firstLine="0"/>
        <w:rPr>
          <w:rFonts w:asciiTheme="majorHAnsi" w:hAnsiTheme="majorHAnsi" w:cstheme="majorHAnsi"/>
          <w:szCs w:val="24"/>
        </w:rPr>
      </w:pPr>
      <w:r w:rsidRPr="00891A45">
        <w:rPr>
          <w:rFonts w:asciiTheme="majorHAnsi" w:hAnsiTheme="majorHAnsi" w:cstheme="majorHAnsi"/>
          <w:szCs w:val="24"/>
        </w:rPr>
        <w:lastRenderedPageBreak/>
        <w:t>tiekėjas privalo laiku atlikti darbus;</w:t>
      </w:r>
    </w:p>
    <w:p w14:paraId="5CEC7F09" w14:textId="3710EC73" w:rsidR="00161278" w:rsidRPr="00891A45" w:rsidRDefault="00A7516B" w:rsidP="00562374">
      <w:pPr>
        <w:pStyle w:val="BodyText3"/>
        <w:numPr>
          <w:ilvl w:val="2"/>
          <w:numId w:val="33"/>
        </w:numPr>
        <w:tabs>
          <w:tab w:val="left" w:pos="851"/>
        </w:tabs>
        <w:ind w:left="0" w:firstLine="0"/>
        <w:rPr>
          <w:rFonts w:asciiTheme="majorHAnsi" w:hAnsiTheme="majorHAnsi" w:cstheme="majorHAnsi"/>
          <w:szCs w:val="24"/>
        </w:rPr>
      </w:pPr>
      <w:r w:rsidRPr="00891A45">
        <w:rPr>
          <w:rFonts w:asciiTheme="majorHAnsi" w:hAnsiTheme="majorHAnsi" w:cstheme="majorHAnsi"/>
          <w:szCs w:val="24"/>
        </w:rPr>
        <w:t>tiekėjas visiems darbams atlikti privalo pats aprūpinti savo specialistus visa sutartiniams įsipareigojimams įvykdyti reikalinga įranga, transportu, degalais ir bet kokiomis kitomis priemonėmis, reikalingomis darbams atlikti</w:t>
      </w:r>
      <w:r w:rsidR="00161278" w:rsidRPr="00891A45">
        <w:rPr>
          <w:rFonts w:asciiTheme="majorHAnsi" w:hAnsiTheme="majorHAnsi" w:cstheme="majorHAnsi"/>
          <w:szCs w:val="24"/>
        </w:rPr>
        <w:t>;</w:t>
      </w:r>
    </w:p>
    <w:p w14:paraId="77D2725A" w14:textId="77777777" w:rsidR="00161278" w:rsidRPr="00891A45" w:rsidRDefault="00161278" w:rsidP="00562374">
      <w:pPr>
        <w:pStyle w:val="BodyText3"/>
        <w:numPr>
          <w:ilvl w:val="2"/>
          <w:numId w:val="33"/>
        </w:numPr>
        <w:tabs>
          <w:tab w:val="left" w:pos="851"/>
        </w:tabs>
        <w:ind w:left="0" w:firstLine="0"/>
        <w:rPr>
          <w:rFonts w:asciiTheme="majorHAnsi" w:hAnsiTheme="majorHAnsi" w:cstheme="majorHAnsi"/>
          <w:szCs w:val="24"/>
        </w:rPr>
      </w:pPr>
      <w:r w:rsidRPr="00891A45">
        <w:rPr>
          <w:rFonts w:asciiTheme="majorHAnsi" w:hAnsiTheme="majorHAnsi" w:cstheme="majorHAnsi"/>
          <w:szCs w:val="24"/>
        </w:rPr>
        <w:t>tiekėjas privalo turėti visus Lietuvos Respublikos teisės aktuose reikalaujamus galiojančius atestatus, leidimus, licencijas, draudimą ir kt. dokumentus, reikalingus tinkamai vykdyti šia sutartimi prisiimtus įsipareigojimus;</w:t>
      </w:r>
    </w:p>
    <w:p w14:paraId="5F79F116" w14:textId="17AA5DFE" w:rsidR="00161278" w:rsidRPr="00891A45" w:rsidRDefault="00161278" w:rsidP="00562374">
      <w:pPr>
        <w:pStyle w:val="BodyText3"/>
        <w:numPr>
          <w:ilvl w:val="2"/>
          <w:numId w:val="33"/>
        </w:numPr>
        <w:tabs>
          <w:tab w:val="left" w:pos="851"/>
        </w:tabs>
        <w:ind w:left="0" w:firstLine="0"/>
        <w:rPr>
          <w:rFonts w:asciiTheme="majorHAnsi" w:hAnsiTheme="majorHAnsi" w:cstheme="majorHAnsi"/>
          <w:szCs w:val="24"/>
        </w:rPr>
      </w:pPr>
      <w:r w:rsidRPr="00891A45">
        <w:rPr>
          <w:rFonts w:asciiTheme="majorHAnsi" w:hAnsiTheme="majorHAnsi" w:cstheme="majorHAnsi"/>
          <w:szCs w:val="24"/>
        </w:rPr>
        <w:t>tiekėjas privalo laikytis visų Lietuvos Respublikos galiojančių įstatymų ir kitų teisės aktų nuostatų ir užtikrin</w:t>
      </w:r>
      <w:r w:rsidR="00577D92" w:rsidRPr="00891A45">
        <w:rPr>
          <w:rFonts w:asciiTheme="majorHAnsi" w:hAnsiTheme="majorHAnsi" w:cstheme="majorHAnsi"/>
          <w:szCs w:val="24"/>
        </w:rPr>
        <w:t>ti</w:t>
      </w:r>
      <w:r w:rsidRPr="00891A45">
        <w:rPr>
          <w:rFonts w:asciiTheme="majorHAnsi" w:hAnsiTheme="majorHAnsi" w:cstheme="majorHAnsi"/>
          <w:szCs w:val="24"/>
        </w:rPr>
        <w:t xml:space="preserve">, kad, įgyvendindami šią sutartį, jų laikytųsi jo darbuotojai. Tiekėjas perkančiajai organizacijai </w:t>
      </w:r>
      <w:r w:rsidR="00577D92" w:rsidRPr="00891A45">
        <w:rPr>
          <w:rFonts w:asciiTheme="majorHAnsi" w:hAnsiTheme="majorHAnsi" w:cstheme="majorHAnsi"/>
          <w:szCs w:val="24"/>
        </w:rPr>
        <w:t xml:space="preserve">įsipareigoja atlyginti </w:t>
      </w:r>
      <w:r w:rsidRPr="00891A45">
        <w:rPr>
          <w:rFonts w:asciiTheme="majorHAnsi" w:hAnsiTheme="majorHAnsi" w:cstheme="majorHAnsi"/>
          <w:szCs w:val="24"/>
        </w:rPr>
        <w:t>nuostoli</w:t>
      </w:r>
      <w:r w:rsidR="00577D92" w:rsidRPr="00891A45">
        <w:rPr>
          <w:rFonts w:asciiTheme="majorHAnsi" w:hAnsiTheme="majorHAnsi" w:cstheme="majorHAnsi"/>
          <w:szCs w:val="24"/>
        </w:rPr>
        <w:t>us</w:t>
      </w:r>
      <w:r w:rsidRPr="00891A45">
        <w:rPr>
          <w:rFonts w:asciiTheme="majorHAnsi" w:hAnsiTheme="majorHAnsi" w:cstheme="majorHAnsi"/>
          <w:szCs w:val="24"/>
        </w:rPr>
        <w:t>, jei tiekėjas ar jo darbuotojai nesilaikytų minėtųjų įstatymų ir kitų teisės aktų</w:t>
      </w:r>
      <w:r w:rsidR="00577D92" w:rsidRPr="00891A45">
        <w:rPr>
          <w:rFonts w:asciiTheme="majorHAnsi" w:hAnsiTheme="majorHAnsi" w:cstheme="majorHAnsi"/>
          <w:szCs w:val="24"/>
        </w:rPr>
        <w:t xml:space="preserve"> reikalavimų</w:t>
      </w:r>
      <w:r w:rsidRPr="00891A45">
        <w:rPr>
          <w:rFonts w:asciiTheme="majorHAnsi" w:hAnsiTheme="majorHAnsi" w:cstheme="majorHAnsi"/>
          <w:szCs w:val="24"/>
        </w:rPr>
        <w:t xml:space="preserve"> ir dėl to </w:t>
      </w:r>
      <w:r w:rsidR="00320F8F" w:rsidRPr="00891A45">
        <w:rPr>
          <w:rFonts w:asciiTheme="majorHAnsi" w:hAnsiTheme="majorHAnsi" w:cstheme="majorHAnsi"/>
          <w:szCs w:val="24"/>
        </w:rPr>
        <w:t>perkančiajai</w:t>
      </w:r>
      <w:r w:rsidR="00577D92" w:rsidRPr="00891A45">
        <w:rPr>
          <w:rFonts w:asciiTheme="majorHAnsi" w:hAnsiTheme="majorHAnsi" w:cstheme="majorHAnsi"/>
          <w:szCs w:val="24"/>
        </w:rPr>
        <w:t xml:space="preserve"> organizacijai </w:t>
      </w:r>
      <w:r w:rsidRPr="00891A45">
        <w:rPr>
          <w:rFonts w:asciiTheme="majorHAnsi" w:hAnsiTheme="majorHAnsi" w:cstheme="majorHAnsi"/>
          <w:szCs w:val="24"/>
        </w:rPr>
        <w:t>būtų pateikti kokie nors reikalavimai ar pradėti procesiniai veiksmai;</w:t>
      </w:r>
    </w:p>
    <w:p w14:paraId="6422C5B6" w14:textId="1C9E8422" w:rsidR="00161278" w:rsidRPr="00891A45" w:rsidRDefault="00161278" w:rsidP="00562374">
      <w:pPr>
        <w:pStyle w:val="BodyText3"/>
        <w:numPr>
          <w:ilvl w:val="2"/>
          <w:numId w:val="33"/>
        </w:numPr>
        <w:tabs>
          <w:tab w:val="left" w:pos="851"/>
        </w:tabs>
        <w:ind w:left="0" w:firstLine="0"/>
        <w:rPr>
          <w:rFonts w:asciiTheme="majorHAnsi" w:hAnsiTheme="majorHAnsi" w:cstheme="majorHAnsi"/>
          <w:szCs w:val="24"/>
        </w:rPr>
      </w:pPr>
      <w:r w:rsidRPr="00891A45">
        <w:rPr>
          <w:rFonts w:asciiTheme="majorHAnsi" w:hAnsiTheme="majorHAnsi" w:cstheme="majorHAnsi"/>
          <w:szCs w:val="24"/>
        </w:rPr>
        <w:t>tiekėjas visa apimtimi atsako už savo specialistų sveikatą ir saugą darbe vykdant darbus pagal šioje suta</w:t>
      </w:r>
      <w:r w:rsidR="009E4AE3" w:rsidRPr="00891A45">
        <w:rPr>
          <w:rFonts w:asciiTheme="majorHAnsi" w:hAnsiTheme="majorHAnsi" w:cstheme="majorHAnsi"/>
          <w:szCs w:val="24"/>
        </w:rPr>
        <w:t>r</w:t>
      </w:r>
      <w:r w:rsidRPr="00891A45">
        <w:rPr>
          <w:rFonts w:asciiTheme="majorHAnsi" w:hAnsiTheme="majorHAnsi" w:cstheme="majorHAnsi"/>
          <w:szCs w:val="24"/>
        </w:rPr>
        <w:t>tyje numatytus reikalavimus;</w:t>
      </w:r>
    </w:p>
    <w:p w14:paraId="2507C676" w14:textId="77777777" w:rsidR="00161278" w:rsidRPr="00891A45" w:rsidRDefault="00161278" w:rsidP="00562374">
      <w:pPr>
        <w:pStyle w:val="BodyText3"/>
        <w:numPr>
          <w:ilvl w:val="2"/>
          <w:numId w:val="33"/>
        </w:numPr>
        <w:tabs>
          <w:tab w:val="left" w:pos="851"/>
        </w:tabs>
        <w:ind w:left="0" w:firstLine="0"/>
        <w:rPr>
          <w:rFonts w:asciiTheme="majorHAnsi" w:hAnsiTheme="majorHAnsi" w:cstheme="majorHAnsi"/>
          <w:szCs w:val="24"/>
        </w:rPr>
      </w:pPr>
      <w:r w:rsidRPr="00891A45">
        <w:rPr>
          <w:rFonts w:asciiTheme="majorHAnsi" w:hAnsiTheme="majorHAnsi" w:cstheme="majorHAnsi"/>
          <w:szCs w:val="24"/>
        </w:rPr>
        <w:t>tiekėjas privalo vykdyti teisėtus perkančiosios organizacijos nurodymus, susijusius su šios sutarties vykdymu;</w:t>
      </w:r>
    </w:p>
    <w:p w14:paraId="3655738F" w14:textId="77777777" w:rsidR="00161278" w:rsidRPr="00891A45" w:rsidRDefault="00161278" w:rsidP="00562374">
      <w:pPr>
        <w:pStyle w:val="BodyText3"/>
        <w:numPr>
          <w:ilvl w:val="2"/>
          <w:numId w:val="33"/>
        </w:numPr>
        <w:tabs>
          <w:tab w:val="left" w:pos="851"/>
        </w:tabs>
        <w:ind w:left="0" w:firstLine="0"/>
        <w:rPr>
          <w:rFonts w:asciiTheme="majorHAnsi" w:hAnsiTheme="majorHAnsi" w:cstheme="majorHAnsi"/>
          <w:szCs w:val="24"/>
        </w:rPr>
      </w:pPr>
      <w:r w:rsidRPr="00891A45">
        <w:rPr>
          <w:rFonts w:asciiTheme="majorHAnsi" w:hAnsiTheme="majorHAnsi" w:cstheme="majorHAnsi"/>
          <w:szCs w:val="24"/>
        </w:rPr>
        <w:t>jei tiekėjas veikia jungtinės veiklos (partnerystės) pagrindu, partneriai visi kartu ir kiekvienas atskirai yra atsakingi už šios sutarties nuostatų vykdymą pagal Lietuvos Respublikos įstatymus ir kitus teisės aktus. Tiekėjas privalo paskirti vieną iš partnerių atstovauti santykiuose su perkančiąja organizacija. Be išankstinio raštiško perkančiosios organizacijos sutikimo jungtinės veiklos sutartimi nustatytų partnerių keitimas yra laikomas sutarties pažeidimu;</w:t>
      </w:r>
    </w:p>
    <w:p w14:paraId="1A100295" w14:textId="0989E713" w:rsidR="00161278" w:rsidRPr="00891A45" w:rsidRDefault="00161278" w:rsidP="00562374">
      <w:pPr>
        <w:pStyle w:val="BodyText3"/>
        <w:numPr>
          <w:ilvl w:val="2"/>
          <w:numId w:val="33"/>
        </w:numPr>
        <w:tabs>
          <w:tab w:val="left" w:pos="851"/>
        </w:tabs>
        <w:ind w:left="0" w:firstLine="0"/>
        <w:rPr>
          <w:rFonts w:asciiTheme="majorHAnsi" w:hAnsiTheme="majorHAnsi" w:cstheme="majorHAnsi"/>
          <w:szCs w:val="24"/>
        </w:rPr>
      </w:pPr>
      <w:r w:rsidRPr="00891A45">
        <w:rPr>
          <w:rFonts w:asciiTheme="majorHAnsi" w:hAnsiTheme="majorHAnsi" w:cstheme="majorHAnsi"/>
          <w:szCs w:val="24"/>
        </w:rPr>
        <w:t>Tiekėjas atsako už ieškinius, reikalavimus, nuostolius ar žalą, kurie yra susiję su jo sutartinių prievolių nevykdymu ar netinkamu vykdymu;</w:t>
      </w:r>
    </w:p>
    <w:p w14:paraId="733FCC9E" w14:textId="1D46A73E" w:rsidR="00161278" w:rsidRPr="00891A45" w:rsidRDefault="00161278" w:rsidP="00562374">
      <w:pPr>
        <w:pStyle w:val="BodyText3"/>
        <w:numPr>
          <w:ilvl w:val="2"/>
          <w:numId w:val="33"/>
        </w:numPr>
        <w:tabs>
          <w:tab w:val="left" w:pos="851"/>
        </w:tabs>
        <w:ind w:left="0" w:firstLine="0"/>
        <w:rPr>
          <w:rFonts w:asciiTheme="majorHAnsi" w:hAnsiTheme="majorHAnsi" w:cstheme="majorHAnsi"/>
          <w:szCs w:val="24"/>
        </w:rPr>
      </w:pPr>
      <w:r w:rsidRPr="00891A45">
        <w:rPr>
          <w:rFonts w:asciiTheme="majorHAnsi" w:hAnsiTheme="majorHAnsi" w:cstheme="majorHAnsi"/>
          <w:szCs w:val="24"/>
        </w:rPr>
        <w:t>kai tiekėjas nevykdo savo sutartinių</w:t>
      </w:r>
      <w:r w:rsidR="00E34A02" w:rsidRPr="00891A45">
        <w:rPr>
          <w:rFonts w:asciiTheme="majorHAnsi" w:hAnsiTheme="majorHAnsi" w:cstheme="majorHAnsi"/>
          <w:szCs w:val="24"/>
        </w:rPr>
        <w:t xml:space="preserve"> </w:t>
      </w:r>
      <w:r w:rsidR="00F74E16" w:rsidRPr="00891A45">
        <w:rPr>
          <w:rFonts w:asciiTheme="majorHAnsi" w:hAnsiTheme="majorHAnsi" w:cstheme="majorHAnsi"/>
          <w:szCs w:val="24"/>
        </w:rPr>
        <w:t>įsipareigojimų</w:t>
      </w:r>
      <w:r w:rsidRPr="00891A45">
        <w:rPr>
          <w:rFonts w:asciiTheme="majorHAnsi" w:hAnsiTheme="majorHAnsi" w:cstheme="majorHAnsi"/>
          <w:szCs w:val="24"/>
        </w:rPr>
        <w:t>, jis turi, perkančiajai organizacijai pareikalavus, savo sąskaita ištaisyti bet kokius trūkumus, susijusius su sutarties vykdymu;</w:t>
      </w:r>
    </w:p>
    <w:p w14:paraId="038C9B92" w14:textId="578837A2" w:rsidR="00430BB9" w:rsidRPr="00891A45" w:rsidRDefault="00430BB9" w:rsidP="00664801">
      <w:pPr>
        <w:pStyle w:val="BodyText3"/>
        <w:numPr>
          <w:ilvl w:val="2"/>
          <w:numId w:val="33"/>
        </w:numPr>
        <w:tabs>
          <w:tab w:val="left" w:pos="851"/>
        </w:tabs>
        <w:ind w:left="0" w:firstLine="0"/>
        <w:rPr>
          <w:rFonts w:asciiTheme="majorHAnsi" w:hAnsiTheme="majorHAnsi" w:cstheme="majorHAnsi"/>
          <w:szCs w:val="24"/>
        </w:rPr>
      </w:pPr>
      <w:r w:rsidRPr="00891A45">
        <w:rPr>
          <w:rFonts w:asciiTheme="majorHAnsi" w:hAnsiTheme="majorHAnsi" w:cstheme="majorHAnsi"/>
          <w:szCs w:val="24"/>
        </w:rPr>
        <w:t xml:space="preserve">tiekėjas turi laikytis </w:t>
      </w:r>
      <w:r w:rsidR="00F74E16" w:rsidRPr="00891A45">
        <w:rPr>
          <w:rFonts w:asciiTheme="majorHAnsi" w:hAnsiTheme="majorHAnsi" w:cstheme="majorHAnsi"/>
          <w:szCs w:val="24"/>
        </w:rPr>
        <w:t xml:space="preserve">perkančiosios organizacijos </w:t>
      </w:r>
      <w:r w:rsidRPr="00891A45">
        <w:rPr>
          <w:rFonts w:asciiTheme="majorHAnsi" w:hAnsiTheme="majorHAnsi" w:cstheme="majorHAnsi"/>
          <w:szCs w:val="24"/>
        </w:rPr>
        <w:t xml:space="preserve">2022 m. balandžio 1 d. įsakymu Nr. 18 patvirtinto Veiklos partnerių elgesio kodekso reikalavimų. Veiklos partnerių elgesio kodeksas paviešintas perkančiosios organizacijos interneto svetainėje https://placiajuostis.lrv.lt/lt/  </w:t>
      </w:r>
    </w:p>
    <w:p w14:paraId="06DD011E" w14:textId="2B9187BD" w:rsidR="00430BB9" w:rsidRPr="00891A45" w:rsidRDefault="00430BB9" w:rsidP="00DD33E0">
      <w:pPr>
        <w:pStyle w:val="BodyText3"/>
        <w:tabs>
          <w:tab w:val="left" w:pos="851"/>
        </w:tabs>
        <w:rPr>
          <w:rFonts w:asciiTheme="majorHAnsi" w:hAnsiTheme="majorHAnsi" w:cstheme="majorHAnsi"/>
          <w:szCs w:val="24"/>
        </w:rPr>
      </w:pPr>
      <w:r w:rsidRPr="00891A45">
        <w:rPr>
          <w:rFonts w:asciiTheme="majorHAnsi" w:hAnsiTheme="majorHAnsi" w:cstheme="majorHAnsi"/>
          <w:szCs w:val="24"/>
        </w:rPr>
        <w:t>( https://placiajuostis.lrv.lt/media/viesa/saugykla/2023/9/L3Clbmwvoc0.pdf )</w:t>
      </w:r>
      <w:r w:rsidR="00664801" w:rsidRPr="00891A45">
        <w:rPr>
          <w:rFonts w:asciiTheme="majorHAnsi" w:hAnsiTheme="majorHAnsi" w:cstheme="majorHAnsi"/>
          <w:szCs w:val="24"/>
        </w:rPr>
        <w:t>.</w:t>
      </w:r>
    </w:p>
    <w:p w14:paraId="30E6CC94" w14:textId="77777777" w:rsidR="00161278" w:rsidRPr="00891A45"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891A45">
        <w:rPr>
          <w:rFonts w:asciiTheme="majorHAnsi" w:hAnsiTheme="majorHAnsi" w:cstheme="majorHAnsi"/>
          <w:b/>
        </w:rPr>
        <w:t>ŠALIŲ ATSAKOMYBĖ</w:t>
      </w:r>
    </w:p>
    <w:p w14:paraId="21430962" w14:textId="1422236D" w:rsidR="00161278" w:rsidRPr="00891A45"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Perkančiajai organizacijai pavėlavus sumokėti sutartyje numatyt</w:t>
      </w:r>
      <w:r w:rsidR="00D36337" w:rsidRPr="00891A45">
        <w:rPr>
          <w:rFonts w:asciiTheme="majorHAnsi" w:hAnsiTheme="majorHAnsi" w:cstheme="majorHAnsi"/>
        </w:rPr>
        <w:t>ais</w:t>
      </w:r>
      <w:r w:rsidRPr="00891A45">
        <w:rPr>
          <w:rFonts w:asciiTheme="majorHAnsi" w:hAnsiTheme="majorHAnsi" w:cstheme="majorHAnsi"/>
        </w:rPr>
        <w:t xml:space="preserve"> termin</w:t>
      </w:r>
      <w:r w:rsidR="00D36337" w:rsidRPr="00891A45">
        <w:rPr>
          <w:rFonts w:asciiTheme="majorHAnsi" w:hAnsiTheme="majorHAnsi" w:cstheme="majorHAnsi"/>
        </w:rPr>
        <w:t>ais</w:t>
      </w:r>
      <w:r w:rsidRPr="00891A45">
        <w:rPr>
          <w:rFonts w:asciiTheme="majorHAnsi" w:hAnsiTheme="majorHAnsi" w:cstheme="majorHAnsi"/>
        </w:rPr>
        <w:t xml:space="preserve">, tiekėjas įgyja teisę iš perkančiosios organizacijos </w:t>
      </w:r>
      <w:r w:rsidR="004768BB" w:rsidRPr="00891A45">
        <w:rPr>
          <w:rFonts w:asciiTheme="majorHAnsi" w:hAnsiTheme="majorHAnsi" w:cstheme="majorHAnsi"/>
        </w:rPr>
        <w:t xml:space="preserve">reikalauti sumokėti </w:t>
      </w:r>
      <w:r w:rsidRPr="00891A45">
        <w:rPr>
          <w:rFonts w:asciiTheme="majorHAnsi" w:hAnsiTheme="majorHAnsi" w:cstheme="majorHAnsi"/>
        </w:rPr>
        <w:t>0,02 proc. delspinigių už kiekvieną uždelstą dieną nuo uždelstos sumokėti sumos (</w:t>
      </w:r>
      <w:r w:rsidR="004768BB" w:rsidRPr="00891A45">
        <w:rPr>
          <w:rFonts w:asciiTheme="majorHAnsi" w:hAnsiTheme="majorHAnsi" w:cstheme="majorHAnsi"/>
        </w:rPr>
        <w:t>be</w:t>
      </w:r>
      <w:r w:rsidRPr="00891A45">
        <w:rPr>
          <w:rFonts w:asciiTheme="majorHAnsi" w:hAnsiTheme="majorHAnsi" w:cstheme="majorHAnsi"/>
        </w:rPr>
        <w:t xml:space="preserve"> PVM). </w:t>
      </w:r>
    </w:p>
    <w:p w14:paraId="3577BC53" w14:textId="02E19225" w:rsidR="00161278" w:rsidRPr="00891A45"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Tiekėjas privalo atlyginti visus perkančiosios organizacijos nuostolius</w:t>
      </w:r>
      <w:r w:rsidR="00D36337" w:rsidRPr="00891A45">
        <w:rPr>
          <w:rFonts w:asciiTheme="majorHAnsi" w:hAnsiTheme="majorHAnsi" w:cstheme="majorHAnsi"/>
        </w:rPr>
        <w:t xml:space="preserve"> ir / arba išlaidas</w:t>
      </w:r>
      <w:r w:rsidRPr="00891A45">
        <w:rPr>
          <w:rFonts w:asciiTheme="majorHAnsi" w:hAnsiTheme="majorHAnsi" w:cstheme="majorHAnsi"/>
        </w:rPr>
        <w:t>, kurie perkančiajai organizacijai kilo dėl šia sutartimi prisiimtų įsipareigojimų nevykdymo ar netinkamo vykdymo.</w:t>
      </w:r>
    </w:p>
    <w:p w14:paraId="594B293B" w14:textId="1CC8B6B9" w:rsidR="00022246" w:rsidRPr="00891A45" w:rsidRDefault="00022246" w:rsidP="001571E4">
      <w:pPr>
        <w:pStyle w:val="ListParagraph"/>
        <w:numPr>
          <w:ilvl w:val="1"/>
          <w:numId w:val="33"/>
        </w:numPr>
        <w:spacing w:after="0"/>
        <w:ind w:left="0" w:firstLine="0"/>
        <w:jc w:val="both"/>
        <w:rPr>
          <w:rFonts w:asciiTheme="majorHAnsi" w:eastAsia="Times New Roman" w:hAnsiTheme="majorHAnsi" w:cstheme="majorHAnsi"/>
          <w:sz w:val="24"/>
          <w:szCs w:val="24"/>
          <w:lang w:eastAsia="lt-LT"/>
        </w:rPr>
      </w:pPr>
      <w:r w:rsidRPr="00891A45">
        <w:rPr>
          <w:rFonts w:asciiTheme="majorHAnsi" w:eastAsia="Times New Roman" w:hAnsiTheme="majorHAnsi" w:cstheme="majorHAnsi"/>
          <w:sz w:val="24"/>
          <w:szCs w:val="24"/>
          <w:lang w:eastAsia="lt-LT"/>
        </w:rPr>
        <w:t xml:space="preserve">Tuo atveju, jei tiekėjas nevykdo ar netinkamai vykdo savo sutartinius įsipareigojimus ilgiau kaip 1 (vieną) mėnesį, perkančioji organizacija turi teisę nutraukti sutartį, apie tai informavusi tiekėją raštu, ir pareikalauti iš tiekėjo sumokėti 10 proc. </w:t>
      </w:r>
      <w:r w:rsidR="00E53917" w:rsidRPr="00891A45">
        <w:rPr>
          <w:rFonts w:asciiTheme="majorHAnsi" w:eastAsia="Times New Roman" w:hAnsiTheme="majorHAnsi" w:cstheme="majorHAnsi"/>
          <w:sz w:val="24"/>
          <w:szCs w:val="24"/>
          <w:lang w:eastAsia="lt-LT"/>
        </w:rPr>
        <w:t xml:space="preserve">nuo neatliktų darbų vertės </w:t>
      </w:r>
      <w:r w:rsidR="00CC6B8B" w:rsidRPr="00891A45">
        <w:rPr>
          <w:rFonts w:asciiTheme="majorHAnsi" w:eastAsia="Times New Roman" w:hAnsiTheme="majorHAnsi" w:cstheme="majorHAnsi"/>
          <w:sz w:val="24"/>
          <w:szCs w:val="24"/>
          <w:lang w:eastAsia="lt-LT"/>
        </w:rPr>
        <w:t>be</w:t>
      </w:r>
      <w:r w:rsidRPr="00891A45">
        <w:rPr>
          <w:rFonts w:asciiTheme="majorHAnsi" w:eastAsia="Times New Roman" w:hAnsiTheme="majorHAnsi" w:cstheme="majorHAnsi"/>
          <w:sz w:val="24"/>
          <w:szCs w:val="24"/>
          <w:lang w:eastAsia="lt-LT"/>
        </w:rPr>
        <w:t xml:space="preserve"> PVM dydžio baudą, kurią tiekėjas privalo sumokėti ne vėliau kaip per 30 kalendorinių dienų.</w:t>
      </w:r>
    </w:p>
    <w:p w14:paraId="4458C8BC" w14:textId="3A8AA601" w:rsidR="00EC731F" w:rsidRPr="00891A45" w:rsidRDefault="00EC731F" w:rsidP="001571E4">
      <w:pPr>
        <w:pStyle w:val="ListParagraph"/>
        <w:numPr>
          <w:ilvl w:val="1"/>
          <w:numId w:val="33"/>
        </w:numPr>
        <w:spacing w:after="0"/>
        <w:ind w:left="0" w:firstLine="0"/>
        <w:jc w:val="both"/>
        <w:rPr>
          <w:rFonts w:asciiTheme="majorHAnsi" w:eastAsia="Times New Roman" w:hAnsiTheme="majorHAnsi" w:cstheme="majorHAnsi"/>
          <w:sz w:val="24"/>
          <w:szCs w:val="24"/>
          <w:lang w:eastAsia="lt-LT"/>
        </w:rPr>
      </w:pPr>
      <w:r w:rsidRPr="00891A45">
        <w:rPr>
          <w:rFonts w:asciiTheme="majorHAnsi" w:eastAsia="Times New Roman" w:hAnsiTheme="majorHAnsi" w:cstheme="majorHAnsi"/>
          <w:sz w:val="24"/>
          <w:szCs w:val="24"/>
          <w:lang w:eastAsia="lt-LT"/>
        </w:rPr>
        <w:t xml:space="preserve">Tuo atveju, jei dėl </w:t>
      </w:r>
      <w:r w:rsidR="000F4811" w:rsidRPr="00891A45">
        <w:rPr>
          <w:rFonts w:asciiTheme="majorHAnsi" w:eastAsia="Times New Roman" w:hAnsiTheme="majorHAnsi" w:cstheme="majorHAnsi"/>
          <w:sz w:val="24"/>
          <w:szCs w:val="24"/>
          <w:lang w:eastAsia="lt-LT"/>
        </w:rPr>
        <w:t>tie</w:t>
      </w:r>
      <w:r w:rsidRPr="00891A45">
        <w:rPr>
          <w:rFonts w:asciiTheme="majorHAnsi" w:eastAsia="Times New Roman" w:hAnsiTheme="majorHAnsi" w:cstheme="majorHAnsi"/>
          <w:sz w:val="24"/>
          <w:szCs w:val="24"/>
          <w:lang w:eastAsia="lt-LT"/>
        </w:rPr>
        <w:t>kėjo kaltės nutrūksta ryšio įrangos darbas daugiau nei 3 kartus, perkančioji organizacija turi teisę stabdyti darbus ir nutraukti sutartį</w:t>
      </w:r>
      <w:r w:rsidR="00DE1796" w:rsidRPr="00891A45">
        <w:rPr>
          <w:rFonts w:asciiTheme="majorHAnsi" w:eastAsia="Times New Roman" w:hAnsiTheme="majorHAnsi" w:cstheme="majorHAnsi"/>
          <w:sz w:val="24"/>
          <w:szCs w:val="24"/>
          <w:lang w:eastAsia="lt-LT"/>
        </w:rPr>
        <w:t xml:space="preserve">, apie tai informavusi tiekėją raštu ir pareikalauti iš tiekėjo sumokėti 10 proc. </w:t>
      </w:r>
      <w:r w:rsidR="00FD4332" w:rsidRPr="00891A45">
        <w:rPr>
          <w:rFonts w:asciiTheme="majorHAnsi" w:eastAsia="Times New Roman" w:hAnsiTheme="majorHAnsi" w:cstheme="majorHAnsi"/>
          <w:sz w:val="24"/>
          <w:szCs w:val="24"/>
          <w:lang w:eastAsia="lt-LT"/>
        </w:rPr>
        <w:t xml:space="preserve">nuo neatliktų darbų vertės </w:t>
      </w:r>
      <w:r w:rsidR="00DE1796" w:rsidRPr="00891A45">
        <w:rPr>
          <w:rFonts w:asciiTheme="majorHAnsi" w:eastAsia="Times New Roman" w:hAnsiTheme="majorHAnsi" w:cstheme="majorHAnsi"/>
          <w:sz w:val="24"/>
          <w:szCs w:val="24"/>
          <w:lang w:eastAsia="lt-LT"/>
        </w:rPr>
        <w:t>be PVM dydžio baudą, kurią tiekėjas privalo sumokėti ne vėliau kaip per 30 kalendorinių dienų.</w:t>
      </w:r>
    </w:p>
    <w:p w14:paraId="7A1FAB40" w14:textId="09F80875" w:rsidR="00AD20C0" w:rsidRPr="00891A45" w:rsidRDefault="00161278" w:rsidP="00AD20C0">
      <w:pPr>
        <w:keepNext/>
        <w:numPr>
          <w:ilvl w:val="0"/>
          <w:numId w:val="33"/>
        </w:numPr>
        <w:tabs>
          <w:tab w:val="left" w:pos="567"/>
        </w:tabs>
        <w:spacing w:before="120" w:after="0" w:line="240" w:lineRule="auto"/>
        <w:ind w:left="0" w:firstLine="0"/>
        <w:jc w:val="both"/>
        <w:rPr>
          <w:rFonts w:asciiTheme="majorHAnsi" w:hAnsiTheme="majorHAnsi" w:cstheme="majorHAnsi"/>
          <w:b/>
        </w:rPr>
      </w:pPr>
      <w:r w:rsidRPr="00891A45">
        <w:rPr>
          <w:rFonts w:asciiTheme="majorHAnsi" w:hAnsiTheme="majorHAnsi" w:cstheme="majorHAnsi"/>
          <w:b/>
        </w:rPr>
        <w:t>GARANTIJA</w:t>
      </w:r>
    </w:p>
    <w:p w14:paraId="017230F8" w14:textId="6A725F04" w:rsidR="00161278" w:rsidRPr="00891A45"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 xml:space="preserve">Tiekėjo atliktiems darbams taikomi Lietuvos Respublikos civiliniame kodekse nustatyti garantiniai terminai. </w:t>
      </w:r>
    </w:p>
    <w:p w14:paraId="24731CB6" w14:textId="77777777" w:rsidR="00161278" w:rsidRPr="00891A45"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891A45">
        <w:rPr>
          <w:rFonts w:asciiTheme="majorHAnsi" w:hAnsiTheme="majorHAnsi" w:cstheme="majorHAnsi"/>
          <w:b/>
        </w:rPr>
        <w:lastRenderedPageBreak/>
        <w:t>NENUGALIMOS JĖGOS APLINKYBĖS (FORCE MAJEURE)</w:t>
      </w:r>
    </w:p>
    <w:p w14:paraId="6F214553" w14:textId="1D8D4D4A" w:rsidR="00161278" w:rsidRPr="00891A45" w:rsidRDefault="00161278" w:rsidP="00562374">
      <w:pPr>
        <w:numPr>
          <w:ilvl w:val="1"/>
          <w:numId w:val="33"/>
        </w:numPr>
        <w:tabs>
          <w:tab w:val="left" w:pos="709"/>
        </w:tabs>
        <w:spacing w:after="120" w:line="240" w:lineRule="auto"/>
        <w:ind w:left="0" w:firstLine="0"/>
        <w:jc w:val="both"/>
        <w:rPr>
          <w:rFonts w:asciiTheme="majorHAnsi" w:hAnsiTheme="majorHAnsi" w:cstheme="majorHAnsi"/>
        </w:rPr>
      </w:pPr>
      <w:r w:rsidRPr="00891A45">
        <w:rPr>
          <w:rFonts w:asciiTheme="majorHAnsi" w:hAnsiTheme="majorHAnsi" w:cstheme="majorHAnsi"/>
        </w:rPr>
        <w:t>Nė viena sutarties šalis nėra laikoma pažeidusi sutartį arba nevykdanti savo įsipareigojimų pagal ją, jei įsipareigojimus vykdyti jai trukdo nenugalimos jėgos (force majeure) aplinkybės, atsiradusios po sutarties įsigaliojimo dienos.</w:t>
      </w:r>
    </w:p>
    <w:p w14:paraId="6A6D631E" w14:textId="22050ED6" w:rsidR="00161278" w:rsidRPr="00891A45" w:rsidRDefault="00161278" w:rsidP="00562374">
      <w:pPr>
        <w:numPr>
          <w:ilvl w:val="1"/>
          <w:numId w:val="33"/>
        </w:numPr>
        <w:tabs>
          <w:tab w:val="left" w:pos="709"/>
        </w:tabs>
        <w:spacing w:after="120" w:line="240" w:lineRule="auto"/>
        <w:ind w:left="0" w:firstLine="0"/>
        <w:jc w:val="both"/>
        <w:rPr>
          <w:rFonts w:asciiTheme="majorHAnsi" w:hAnsiTheme="majorHAnsi" w:cstheme="majorHAnsi"/>
        </w:rPr>
      </w:pPr>
      <w:r w:rsidRPr="00891A45">
        <w:rPr>
          <w:rFonts w:asciiTheme="majorHAnsi" w:hAnsiTheme="majorHAnsi" w:cstheme="majorHAnsi"/>
        </w:rPr>
        <w:t>Nenugalimos jėgos aplinkybių sąvoka apibrėžiama ir šalių teisės, pareigos ir atsakomybė esant šioms aplinkybėms</w:t>
      </w:r>
      <w:r w:rsidR="000061A1" w:rsidRPr="00891A45">
        <w:rPr>
          <w:rFonts w:asciiTheme="majorHAnsi" w:hAnsiTheme="majorHAnsi" w:cstheme="majorHAnsi"/>
        </w:rPr>
        <w:t xml:space="preserve"> </w:t>
      </w:r>
      <w:r w:rsidRPr="00891A45">
        <w:rPr>
          <w:rFonts w:asciiTheme="majorHAnsi" w:hAnsiTheme="majorHAnsi" w:cstheme="majorHAnsi"/>
        </w:rPr>
        <w:t>reglamentuojamos Lietuvos Respublikos civilinio kodekso 6.212 straipsnyje.</w:t>
      </w:r>
    </w:p>
    <w:p w14:paraId="018075F4" w14:textId="53E2D8A4" w:rsidR="00161278" w:rsidRPr="00891A45" w:rsidRDefault="00161278" w:rsidP="00562374">
      <w:pPr>
        <w:numPr>
          <w:ilvl w:val="1"/>
          <w:numId w:val="33"/>
        </w:numPr>
        <w:tabs>
          <w:tab w:val="left" w:pos="709"/>
        </w:tabs>
        <w:spacing w:after="120" w:line="240" w:lineRule="auto"/>
        <w:ind w:left="0" w:firstLine="0"/>
        <w:jc w:val="both"/>
        <w:rPr>
          <w:rFonts w:asciiTheme="majorHAnsi" w:hAnsiTheme="majorHAnsi" w:cstheme="majorHAnsi"/>
        </w:rPr>
      </w:pPr>
      <w:r w:rsidRPr="00891A45">
        <w:rPr>
          <w:rFonts w:asciiTheme="majorHAnsi" w:hAnsiTheme="majorHAnsi" w:cstheme="majorHAnsi"/>
        </w:rPr>
        <w:t xml:space="preserve">Jei kuri nors sutarties šalis mano, kad atsirado nenugalimos jėgos (force majeure) aplinkybės, dėl kurių ji negali vykdyti savo įsipareigojimų, ji nedelsdama informuoja apie tai kitą šalį, pranešdama apie aplinkybių pobūdį, galimą trukmę ir tikėtiną poveikį. </w:t>
      </w:r>
    </w:p>
    <w:p w14:paraId="42C9452B" w14:textId="409DE69E" w:rsidR="00161278" w:rsidRPr="00891A45" w:rsidRDefault="00161278" w:rsidP="00562374">
      <w:pPr>
        <w:numPr>
          <w:ilvl w:val="1"/>
          <w:numId w:val="33"/>
        </w:numPr>
        <w:tabs>
          <w:tab w:val="left" w:pos="709"/>
        </w:tabs>
        <w:spacing w:after="120" w:line="240" w:lineRule="auto"/>
        <w:ind w:left="0" w:firstLine="0"/>
        <w:jc w:val="both"/>
        <w:rPr>
          <w:rFonts w:asciiTheme="majorHAnsi" w:hAnsiTheme="majorHAnsi" w:cstheme="majorHAnsi"/>
        </w:rPr>
      </w:pPr>
      <w:r w:rsidRPr="00891A45">
        <w:rPr>
          <w:rFonts w:asciiTheme="majorHAnsi" w:hAnsiTheme="majorHAnsi" w:cstheme="majorHAnsi"/>
        </w:rPr>
        <w:t>Jei nenugalimos jėgos (force majeure) aplinkybės trunka ilgiau kaip 180 kalendorinių dienų, bet kuri sutarties šalis turi teisę nutraukti sutartį įspėdama apie tai kitą šalį prieš 30 (trisdešimt) kalendorinių dienų. Jei pasibaigus šiam 30 (trisdešimties) dienų laikotarpiui nenugalimos jėgos (force majeure) aplinkybės vis dar yra, sutartis nutraukiama ir pagal sutarties sąlygas šalys atleidžiamos nuo tolesnio sutarties vykdymo.</w:t>
      </w:r>
    </w:p>
    <w:p w14:paraId="3E6F4D66" w14:textId="77777777" w:rsidR="00161278" w:rsidRPr="00891A45" w:rsidRDefault="00161278" w:rsidP="00562374">
      <w:pPr>
        <w:numPr>
          <w:ilvl w:val="0"/>
          <w:numId w:val="33"/>
        </w:numPr>
        <w:rPr>
          <w:rFonts w:asciiTheme="majorHAnsi" w:hAnsiTheme="majorHAnsi" w:cstheme="majorHAnsi"/>
          <w:b/>
        </w:rPr>
      </w:pPr>
      <w:r w:rsidRPr="00891A45">
        <w:rPr>
          <w:rFonts w:asciiTheme="majorHAnsi" w:hAnsiTheme="majorHAnsi" w:cstheme="majorHAnsi"/>
          <w:b/>
        </w:rPr>
        <w:t>ASMENS DUOMENŲ APSAUGA</w:t>
      </w:r>
    </w:p>
    <w:p w14:paraId="4EF92688" w14:textId="77777777" w:rsidR="00161278" w:rsidRPr="00891A45"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Vykdydamos sutartį, šalys keičiasi informacija, kuri gali apimti asmens duomenis. Gaudamas iš perkančiosios organizacijos ir toliau tvarkydamas asmens duomenis, reikalingus šios sutarties vykdymui, tiekėjas yra savarankiškas duomenų valdytojas perkančiosios organizacijos, kaip teikiamų asmens duomenų valdytojo, atžvilgiu.</w:t>
      </w:r>
    </w:p>
    <w:p w14:paraId="47481F80" w14:textId="2A02EAC1" w:rsidR="00161278" w:rsidRPr="00891A45" w:rsidRDefault="00161278" w:rsidP="000061A1">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Sutarties šalis, kurį veikia kaip duomenų valdytojas pati yra atsakinga už teisėtą asmens duomenų tvarkymą, vadovaujantis visais asmens duomenų tvarkymą reglamentuojančiais teisės aktais, įskaitant, bet neapsiribojant, 2016 m. balandžio 27 d. Europos Parlamento ir Tarybos reglamentu (ES) 2016/679 dėl fizinių asmenų apsaugos tvarkant asmens duomenis ir dėl laisvo tokių duomenų judėjimo ir kuriuo panaikinama Direktyva 95/46/EB (Bendrasis duomenų apsaugos reglamentas) (toliau</w:t>
      </w:r>
      <w:r w:rsidR="000061A1" w:rsidRPr="00891A45">
        <w:rPr>
          <w:rFonts w:asciiTheme="majorHAnsi" w:hAnsiTheme="majorHAnsi" w:cstheme="majorHAnsi"/>
        </w:rPr>
        <w:t xml:space="preserve"> </w:t>
      </w:r>
      <w:r w:rsidRPr="00891A45">
        <w:rPr>
          <w:rFonts w:asciiTheme="majorHAnsi" w:hAnsiTheme="majorHAnsi" w:cstheme="majorHAnsi"/>
        </w:rPr>
        <w:t>- BDAR).</w:t>
      </w:r>
    </w:p>
    <w:p w14:paraId="34ED4126" w14:textId="77777777" w:rsidR="00161278" w:rsidRPr="00891A45"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Kiekviena šalis, būdama savarankišku duomenų valdytoju, vykdydama šią sutartį užtikrina, kad:</w:t>
      </w:r>
    </w:p>
    <w:p w14:paraId="0CE92BDE" w14:textId="77777777" w:rsidR="00161278" w:rsidRPr="00891A45" w:rsidRDefault="00161278" w:rsidP="0001366B">
      <w:pPr>
        <w:numPr>
          <w:ilvl w:val="2"/>
          <w:numId w:val="33"/>
        </w:numPr>
        <w:spacing w:after="0" w:line="240" w:lineRule="auto"/>
        <w:ind w:left="0" w:firstLine="709"/>
        <w:jc w:val="both"/>
        <w:rPr>
          <w:rFonts w:asciiTheme="majorHAnsi" w:hAnsiTheme="majorHAnsi" w:cstheme="majorHAnsi"/>
        </w:rPr>
      </w:pPr>
      <w:r w:rsidRPr="00891A45">
        <w:rPr>
          <w:rFonts w:asciiTheme="majorHAnsi" w:hAnsiTheme="majorHAnsi" w:cstheme="majorHAnsi"/>
        </w:rPr>
        <w:t>visą asmens duomenų tvarkymo laiką užtikrins tinkamas organizacines ir technines priemones, skirtas apsaugoti tvarkomus asmens duomenis nuo netyčinio ar neteisėto sunaikinimo, sugadinimo, praradimo, pakeitimo, atskleidimo be leidimo ar neteisėtos prieigos prie jų;</w:t>
      </w:r>
    </w:p>
    <w:p w14:paraId="6844AE0D" w14:textId="77777777" w:rsidR="00161278" w:rsidRPr="00891A45" w:rsidRDefault="00161278" w:rsidP="00562374">
      <w:pPr>
        <w:numPr>
          <w:ilvl w:val="2"/>
          <w:numId w:val="33"/>
        </w:numPr>
        <w:spacing w:after="0" w:line="240" w:lineRule="auto"/>
        <w:ind w:left="0" w:firstLine="720"/>
        <w:jc w:val="both"/>
        <w:rPr>
          <w:rFonts w:asciiTheme="majorHAnsi" w:hAnsiTheme="majorHAnsi" w:cstheme="majorHAnsi"/>
        </w:rPr>
      </w:pPr>
      <w:r w:rsidRPr="00891A45">
        <w:rPr>
          <w:rFonts w:asciiTheme="majorHAnsi" w:hAnsiTheme="majorHAnsi" w:cstheme="majorHAnsi"/>
        </w:rPr>
        <w:t>sutarties šalis, tiek, kiek taikoma jos atliekamam asmens duomenų tvarkymui pagal sutartį, užtikrins duomenų subjektų teisių, numatytų BDAR įgyvendinimą;</w:t>
      </w:r>
    </w:p>
    <w:p w14:paraId="2DD610B9" w14:textId="77777777" w:rsidR="00161278" w:rsidRPr="00891A45" w:rsidRDefault="00161278" w:rsidP="00562374">
      <w:pPr>
        <w:numPr>
          <w:ilvl w:val="2"/>
          <w:numId w:val="33"/>
        </w:numPr>
        <w:spacing w:after="0" w:line="240" w:lineRule="auto"/>
        <w:ind w:left="0" w:firstLine="720"/>
        <w:jc w:val="both"/>
        <w:rPr>
          <w:rFonts w:asciiTheme="majorHAnsi" w:hAnsiTheme="majorHAnsi" w:cstheme="majorHAnsi"/>
        </w:rPr>
      </w:pPr>
      <w:r w:rsidRPr="00891A45">
        <w:rPr>
          <w:rFonts w:asciiTheme="majorHAnsi" w:hAnsiTheme="majorHAnsi" w:cstheme="majorHAnsi"/>
        </w:rPr>
        <w:t>ketinant perduoti asmens duomenis į trečiąją valstybę, esančią už Europos ekonominės erdvės (EEE) ribų, užtikrins BDAR V skyriuje numatytų reikalavimų laikymąsi;</w:t>
      </w:r>
    </w:p>
    <w:p w14:paraId="084C678C" w14:textId="77777777" w:rsidR="00161278" w:rsidRPr="00891A45" w:rsidRDefault="00161278" w:rsidP="00562374">
      <w:pPr>
        <w:numPr>
          <w:ilvl w:val="2"/>
          <w:numId w:val="33"/>
        </w:numPr>
        <w:spacing w:after="0" w:line="240" w:lineRule="auto"/>
        <w:ind w:left="0" w:firstLine="720"/>
        <w:jc w:val="both"/>
        <w:rPr>
          <w:rFonts w:asciiTheme="majorHAnsi" w:hAnsiTheme="majorHAnsi" w:cstheme="majorHAnsi"/>
        </w:rPr>
      </w:pPr>
      <w:r w:rsidRPr="00891A45">
        <w:rPr>
          <w:rFonts w:asciiTheme="majorHAnsi" w:hAnsiTheme="majorHAnsi" w:cstheme="majorHAnsi"/>
        </w:rPr>
        <w:t>sutarties šalių darbuotojai, tvarkantys asmens duomenis, supažindinti su pareiga saugoti asmens duomenų paslaptį;</w:t>
      </w:r>
    </w:p>
    <w:p w14:paraId="762D0D45" w14:textId="77777777" w:rsidR="00161278" w:rsidRPr="00891A45" w:rsidRDefault="00161278" w:rsidP="00562374">
      <w:pPr>
        <w:numPr>
          <w:ilvl w:val="2"/>
          <w:numId w:val="33"/>
        </w:numPr>
        <w:spacing w:after="0" w:line="240" w:lineRule="auto"/>
        <w:rPr>
          <w:rFonts w:asciiTheme="majorHAnsi" w:hAnsiTheme="majorHAnsi" w:cstheme="majorHAnsi"/>
        </w:rPr>
      </w:pPr>
      <w:r w:rsidRPr="00891A45">
        <w:rPr>
          <w:rFonts w:asciiTheme="majorHAnsi" w:hAnsiTheme="majorHAnsi" w:cstheme="majorHAnsi"/>
        </w:rPr>
        <w:t>asmens duomenis laikys paslaptyje ir pasibaigus šios sutarties galiojimui;</w:t>
      </w:r>
    </w:p>
    <w:p w14:paraId="3962FEBC" w14:textId="77777777" w:rsidR="00161278" w:rsidRPr="00891A45" w:rsidRDefault="00161278" w:rsidP="00562374">
      <w:pPr>
        <w:numPr>
          <w:ilvl w:val="2"/>
          <w:numId w:val="33"/>
        </w:numPr>
        <w:spacing w:after="0" w:line="240" w:lineRule="auto"/>
        <w:ind w:left="0" w:firstLine="720"/>
        <w:jc w:val="both"/>
        <w:rPr>
          <w:rFonts w:asciiTheme="majorHAnsi" w:hAnsiTheme="majorHAnsi" w:cstheme="majorHAnsi"/>
        </w:rPr>
      </w:pPr>
      <w:r w:rsidRPr="00891A45">
        <w:rPr>
          <w:rFonts w:asciiTheme="majorHAnsi" w:hAnsiTheme="majorHAnsi" w:cstheme="majorHAnsi"/>
        </w:rPr>
        <w:t>neatskleis ir nesuteiks kitokios galimybės trečiosioms šalims susipažinti su asmens duomenimis, jeigu kitaip nenustato ši sutartis arba Lietuvos Respublikos įstatymai ir kiti teisės aktai;</w:t>
      </w:r>
    </w:p>
    <w:p w14:paraId="25D35714" w14:textId="77777777" w:rsidR="00161278" w:rsidRPr="00891A45" w:rsidRDefault="00161278" w:rsidP="00562374">
      <w:pPr>
        <w:numPr>
          <w:ilvl w:val="2"/>
          <w:numId w:val="33"/>
        </w:numPr>
        <w:spacing w:after="0" w:line="240" w:lineRule="auto"/>
        <w:ind w:left="0" w:firstLine="720"/>
        <w:jc w:val="both"/>
        <w:rPr>
          <w:rFonts w:asciiTheme="majorHAnsi" w:hAnsiTheme="majorHAnsi" w:cstheme="majorHAnsi"/>
        </w:rPr>
      </w:pPr>
      <w:r w:rsidRPr="00891A45">
        <w:rPr>
          <w:rFonts w:asciiTheme="majorHAnsi" w:hAnsiTheme="majorHAnsi" w:cstheme="majorHAnsi"/>
        </w:rPr>
        <w:t>sutarties šalys atsako už asmens duomenų konfidencialumą ir saugumą nuo asmens duomenų gavimo momento;</w:t>
      </w:r>
    </w:p>
    <w:p w14:paraId="37C05982" w14:textId="7490FD4A" w:rsidR="00161278" w:rsidRPr="00891A45" w:rsidRDefault="00161278" w:rsidP="00562374">
      <w:pPr>
        <w:numPr>
          <w:ilvl w:val="2"/>
          <w:numId w:val="33"/>
        </w:numPr>
        <w:spacing w:after="0" w:line="240" w:lineRule="auto"/>
        <w:ind w:left="0" w:firstLine="720"/>
        <w:jc w:val="both"/>
        <w:rPr>
          <w:rFonts w:asciiTheme="majorHAnsi" w:hAnsiTheme="majorHAnsi" w:cstheme="majorHAnsi"/>
        </w:rPr>
      </w:pPr>
      <w:r w:rsidRPr="00891A45">
        <w:rPr>
          <w:rFonts w:asciiTheme="majorHAnsi" w:hAnsiTheme="majorHAnsi" w:cstheme="majorHAnsi"/>
        </w:rPr>
        <w:t>sutarties vykdymo metu gautus asmens duomenis tiekėjas ir perkančioji organizacija įsipareigoja naudoti tik</w:t>
      </w:r>
      <w:r w:rsidR="00714DD6" w:rsidRPr="00891A45">
        <w:rPr>
          <w:rFonts w:asciiTheme="majorHAnsi" w:hAnsiTheme="majorHAnsi" w:cstheme="majorHAnsi"/>
        </w:rPr>
        <w:t xml:space="preserve"> šios sutarties tinkamam įgyvendinimui</w:t>
      </w:r>
      <w:r w:rsidRPr="00891A45">
        <w:rPr>
          <w:rFonts w:asciiTheme="majorHAnsi" w:hAnsiTheme="majorHAnsi" w:cstheme="majorHAnsi"/>
        </w:rPr>
        <w:t>;</w:t>
      </w:r>
    </w:p>
    <w:p w14:paraId="69368F64" w14:textId="77777777" w:rsidR="00161278" w:rsidRPr="00891A45" w:rsidRDefault="00161278" w:rsidP="0001366B">
      <w:pPr>
        <w:numPr>
          <w:ilvl w:val="2"/>
          <w:numId w:val="33"/>
        </w:numPr>
        <w:spacing w:line="240" w:lineRule="auto"/>
        <w:ind w:left="0" w:firstLine="720"/>
        <w:jc w:val="both"/>
        <w:rPr>
          <w:rFonts w:asciiTheme="majorHAnsi" w:hAnsiTheme="majorHAnsi" w:cstheme="majorHAnsi"/>
        </w:rPr>
      </w:pPr>
      <w:r w:rsidRPr="00891A45">
        <w:rPr>
          <w:rFonts w:asciiTheme="majorHAnsi" w:hAnsiTheme="majorHAnsi" w:cstheme="majorHAnsi"/>
        </w:rPr>
        <w:t xml:space="preserve">įvykus asmens duomenų pažeidimui arba iškilus realiai grėsmei asmens duomenų saugumui sutarties šalys įsipareigoja ne vėliau kaip per 2 dienas apie įvykusį asmens duomenų </w:t>
      </w:r>
      <w:r w:rsidRPr="00891A45">
        <w:rPr>
          <w:rFonts w:asciiTheme="majorHAnsi" w:hAnsiTheme="majorHAnsi" w:cstheme="majorHAnsi"/>
        </w:rPr>
        <w:lastRenderedPageBreak/>
        <w:t>pažeidimą arba iškilusią realią grėsmę asmens duomenų saugumui pranešti už asmens duomenų tvarkymą ir apsaugą atsakingiems asmenims:</w:t>
      </w:r>
    </w:p>
    <w:tbl>
      <w:tblPr>
        <w:tblpPr w:leftFromText="180" w:rightFromText="180" w:vertAnchor="text" w:horzAnchor="margin" w:tblpX="-10" w:tblpY="11"/>
        <w:tblW w:w="4953" w:type="pct"/>
        <w:tblLook w:val="0000" w:firstRow="0" w:lastRow="0" w:firstColumn="0" w:lastColumn="0" w:noHBand="0" w:noVBand="0"/>
      </w:tblPr>
      <w:tblGrid>
        <w:gridCol w:w="2313"/>
        <w:gridCol w:w="3613"/>
        <w:gridCol w:w="3611"/>
      </w:tblGrid>
      <w:tr w:rsidR="00161278" w:rsidRPr="00891A45" w14:paraId="2F595E16" w14:textId="77777777" w:rsidTr="00073257">
        <w:trPr>
          <w:trHeight w:val="571"/>
        </w:trPr>
        <w:tc>
          <w:tcPr>
            <w:tcW w:w="1213" w:type="pct"/>
            <w:tcBorders>
              <w:top w:val="single" w:sz="4" w:space="0" w:color="000000"/>
              <w:left w:val="single" w:sz="4" w:space="0" w:color="000000"/>
              <w:bottom w:val="single" w:sz="4" w:space="0" w:color="000000"/>
            </w:tcBorders>
            <w:shd w:val="clear" w:color="auto" w:fill="E5E5E5"/>
          </w:tcPr>
          <w:p w14:paraId="6D27CDE3" w14:textId="77777777" w:rsidR="00161278" w:rsidRPr="00891A45" w:rsidRDefault="00161278" w:rsidP="00073257">
            <w:pPr>
              <w:snapToGrid w:val="0"/>
              <w:spacing w:after="0"/>
              <w:rPr>
                <w:rFonts w:asciiTheme="majorHAnsi" w:hAnsiTheme="majorHAnsi" w:cstheme="majorHAnsi"/>
              </w:rPr>
            </w:pPr>
          </w:p>
        </w:tc>
        <w:tc>
          <w:tcPr>
            <w:tcW w:w="1894" w:type="pct"/>
            <w:tcBorders>
              <w:top w:val="single" w:sz="4" w:space="0" w:color="000000"/>
              <w:left w:val="single" w:sz="4" w:space="0" w:color="000000"/>
              <w:bottom w:val="single" w:sz="4" w:space="0" w:color="000000"/>
            </w:tcBorders>
            <w:shd w:val="clear" w:color="auto" w:fill="auto"/>
          </w:tcPr>
          <w:p w14:paraId="2B126026" w14:textId="77777777" w:rsidR="00161278" w:rsidRPr="00891A45" w:rsidRDefault="00161278" w:rsidP="0078538B">
            <w:pPr>
              <w:spacing w:after="0" w:line="240" w:lineRule="auto"/>
              <w:rPr>
                <w:rFonts w:asciiTheme="majorHAnsi" w:hAnsiTheme="majorHAnsi" w:cstheme="majorHAnsi"/>
                <w:b/>
              </w:rPr>
            </w:pPr>
            <w:r w:rsidRPr="00891A45">
              <w:rPr>
                <w:rFonts w:asciiTheme="majorHAnsi" w:hAnsiTheme="majorHAnsi" w:cstheme="majorHAnsi"/>
                <w:b/>
              </w:rPr>
              <w:t>Perkančiosios organizacijos už asmens duomenų tvarkymą ir apsaugą atsakingas asmuo</w:t>
            </w: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7AFF4DD2" w14:textId="77777777" w:rsidR="00161278" w:rsidRPr="00891A45" w:rsidRDefault="00161278" w:rsidP="0078538B">
            <w:pPr>
              <w:spacing w:after="0" w:line="240" w:lineRule="auto"/>
              <w:rPr>
                <w:rFonts w:asciiTheme="majorHAnsi" w:hAnsiTheme="majorHAnsi" w:cstheme="majorHAnsi"/>
                <w:b/>
              </w:rPr>
            </w:pPr>
            <w:r w:rsidRPr="00891A45">
              <w:rPr>
                <w:rFonts w:asciiTheme="majorHAnsi" w:hAnsiTheme="majorHAnsi" w:cstheme="majorHAnsi"/>
                <w:b/>
              </w:rPr>
              <w:t>Tiekėjo už asmens duomenų tvarkymą ir apsaugą atsakingas asmuo</w:t>
            </w:r>
          </w:p>
        </w:tc>
      </w:tr>
      <w:tr w:rsidR="00161278" w:rsidRPr="00891A45" w14:paraId="4F09C3FF" w14:textId="77777777" w:rsidTr="00073257">
        <w:trPr>
          <w:trHeight w:val="387"/>
        </w:trPr>
        <w:tc>
          <w:tcPr>
            <w:tcW w:w="1213" w:type="pct"/>
            <w:tcBorders>
              <w:top w:val="single" w:sz="4" w:space="0" w:color="000000"/>
              <w:left w:val="single" w:sz="4" w:space="0" w:color="000000"/>
              <w:bottom w:val="single" w:sz="4" w:space="0" w:color="000000"/>
            </w:tcBorders>
            <w:shd w:val="clear" w:color="auto" w:fill="auto"/>
          </w:tcPr>
          <w:p w14:paraId="127B41F2" w14:textId="77777777" w:rsidR="00161278" w:rsidRPr="00891A45" w:rsidRDefault="00161278" w:rsidP="00073257">
            <w:pPr>
              <w:spacing w:after="0"/>
              <w:rPr>
                <w:rFonts w:asciiTheme="majorHAnsi" w:hAnsiTheme="majorHAnsi" w:cstheme="majorHAnsi"/>
              </w:rPr>
            </w:pPr>
            <w:r w:rsidRPr="00891A45">
              <w:rPr>
                <w:rFonts w:asciiTheme="majorHAnsi" w:hAnsiTheme="majorHAnsi" w:cstheme="majorHAnsi"/>
                <w:b/>
              </w:rPr>
              <w:t>Vardas, pavardė</w:t>
            </w:r>
          </w:p>
        </w:tc>
        <w:tc>
          <w:tcPr>
            <w:tcW w:w="1894" w:type="pct"/>
            <w:tcBorders>
              <w:top w:val="single" w:sz="4" w:space="0" w:color="000000"/>
              <w:left w:val="single" w:sz="4" w:space="0" w:color="000000"/>
              <w:bottom w:val="single" w:sz="4" w:space="0" w:color="000000"/>
            </w:tcBorders>
            <w:shd w:val="clear" w:color="auto" w:fill="auto"/>
          </w:tcPr>
          <w:p w14:paraId="1D9D8D20" w14:textId="3C210C61" w:rsidR="00161278" w:rsidRPr="00891A45" w:rsidRDefault="00161278" w:rsidP="00073257">
            <w:pPr>
              <w:spacing w:after="0"/>
              <w:rPr>
                <w:rFonts w:asciiTheme="majorHAnsi" w:hAnsiTheme="majorHAnsi" w:cstheme="majorHAnsi"/>
              </w:rPr>
            </w:pP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403BBE8B" w14:textId="77777777" w:rsidR="00161278" w:rsidRPr="00891A45" w:rsidRDefault="00161278" w:rsidP="00073257">
            <w:pPr>
              <w:snapToGrid w:val="0"/>
              <w:spacing w:after="0"/>
              <w:rPr>
                <w:rFonts w:asciiTheme="majorHAnsi" w:hAnsiTheme="majorHAnsi" w:cstheme="majorHAnsi"/>
              </w:rPr>
            </w:pPr>
          </w:p>
        </w:tc>
      </w:tr>
      <w:tr w:rsidR="00161278" w:rsidRPr="00891A45" w14:paraId="3DDEF708" w14:textId="77777777" w:rsidTr="00073257">
        <w:trPr>
          <w:trHeight w:val="376"/>
        </w:trPr>
        <w:tc>
          <w:tcPr>
            <w:tcW w:w="1213" w:type="pct"/>
            <w:tcBorders>
              <w:top w:val="single" w:sz="4" w:space="0" w:color="000000"/>
              <w:left w:val="single" w:sz="4" w:space="0" w:color="000000"/>
              <w:bottom w:val="single" w:sz="4" w:space="0" w:color="000000"/>
            </w:tcBorders>
            <w:shd w:val="clear" w:color="auto" w:fill="auto"/>
          </w:tcPr>
          <w:p w14:paraId="44B0DDE3" w14:textId="77777777" w:rsidR="00161278" w:rsidRPr="00891A45" w:rsidRDefault="00161278" w:rsidP="00073257">
            <w:pPr>
              <w:spacing w:after="0"/>
              <w:rPr>
                <w:rFonts w:asciiTheme="majorHAnsi" w:hAnsiTheme="majorHAnsi" w:cstheme="majorHAnsi"/>
              </w:rPr>
            </w:pPr>
            <w:r w:rsidRPr="00891A45">
              <w:rPr>
                <w:rFonts w:asciiTheme="majorHAnsi" w:hAnsiTheme="majorHAnsi" w:cstheme="majorHAnsi"/>
                <w:b/>
              </w:rPr>
              <w:t>Adresas</w:t>
            </w:r>
          </w:p>
        </w:tc>
        <w:tc>
          <w:tcPr>
            <w:tcW w:w="1894" w:type="pct"/>
            <w:tcBorders>
              <w:top w:val="single" w:sz="4" w:space="0" w:color="000000"/>
              <w:left w:val="single" w:sz="4" w:space="0" w:color="000000"/>
              <w:bottom w:val="single" w:sz="4" w:space="0" w:color="000000"/>
            </w:tcBorders>
            <w:shd w:val="clear" w:color="auto" w:fill="auto"/>
          </w:tcPr>
          <w:p w14:paraId="4EEE6080" w14:textId="77777777" w:rsidR="0078538B" w:rsidRPr="00891A45" w:rsidRDefault="0078538B" w:rsidP="0078538B">
            <w:pPr>
              <w:spacing w:after="0"/>
              <w:rPr>
                <w:rFonts w:asciiTheme="majorHAnsi" w:hAnsiTheme="majorHAnsi" w:cstheme="majorHAnsi"/>
              </w:rPr>
            </w:pPr>
            <w:r w:rsidRPr="00891A45">
              <w:rPr>
                <w:rFonts w:asciiTheme="majorHAnsi" w:hAnsiTheme="majorHAnsi" w:cstheme="majorHAnsi"/>
              </w:rPr>
              <w:t>VšĮ „Plačiajuostis internetas“</w:t>
            </w:r>
          </w:p>
          <w:p w14:paraId="503D158C" w14:textId="29F8FF7E" w:rsidR="00161278" w:rsidRPr="00891A45" w:rsidRDefault="0078538B" w:rsidP="0078538B">
            <w:pPr>
              <w:spacing w:after="0"/>
              <w:rPr>
                <w:rFonts w:asciiTheme="majorHAnsi" w:hAnsiTheme="majorHAnsi" w:cstheme="majorHAnsi"/>
              </w:rPr>
            </w:pPr>
            <w:r w:rsidRPr="00891A45">
              <w:rPr>
                <w:rFonts w:asciiTheme="majorHAnsi" w:hAnsiTheme="majorHAnsi" w:cstheme="majorHAnsi"/>
              </w:rPr>
              <w:t>Sausio 13-osios g. 10, LT-04347 Vilnius</w:t>
            </w: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52706BA8" w14:textId="77777777" w:rsidR="00161278" w:rsidRPr="00891A45" w:rsidRDefault="00161278" w:rsidP="00073257">
            <w:pPr>
              <w:snapToGrid w:val="0"/>
              <w:spacing w:after="0"/>
              <w:rPr>
                <w:rFonts w:asciiTheme="majorHAnsi" w:hAnsiTheme="majorHAnsi" w:cstheme="majorHAnsi"/>
              </w:rPr>
            </w:pPr>
          </w:p>
        </w:tc>
      </w:tr>
      <w:tr w:rsidR="00161278" w:rsidRPr="00891A45" w14:paraId="530B5A55" w14:textId="77777777" w:rsidTr="00073257">
        <w:trPr>
          <w:trHeight w:val="387"/>
        </w:trPr>
        <w:tc>
          <w:tcPr>
            <w:tcW w:w="1213" w:type="pct"/>
            <w:tcBorders>
              <w:top w:val="single" w:sz="4" w:space="0" w:color="000000"/>
              <w:left w:val="single" w:sz="4" w:space="0" w:color="000000"/>
              <w:bottom w:val="single" w:sz="4" w:space="0" w:color="000000"/>
            </w:tcBorders>
            <w:shd w:val="clear" w:color="auto" w:fill="auto"/>
          </w:tcPr>
          <w:p w14:paraId="2DB7B012" w14:textId="77777777" w:rsidR="00161278" w:rsidRPr="00891A45" w:rsidRDefault="00161278" w:rsidP="00073257">
            <w:pPr>
              <w:spacing w:after="0"/>
              <w:rPr>
                <w:rFonts w:asciiTheme="majorHAnsi" w:hAnsiTheme="majorHAnsi" w:cstheme="majorHAnsi"/>
              </w:rPr>
            </w:pPr>
            <w:r w:rsidRPr="00891A45">
              <w:rPr>
                <w:rFonts w:asciiTheme="majorHAnsi" w:hAnsiTheme="majorHAnsi" w:cstheme="majorHAnsi"/>
                <w:b/>
              </w:rPr>
              <w:t>Telefonas</w:t>
            </w:r>
          </w:p>
        </w:tc>
        <w:tc>
          <w:tcPr>
            <w:tcW w:w="1894" w:type="pct"/>
            <w:tcBorders>
              <w:top w:val="single" w:sz="4" w:space="0" w:color="000000"/>
              <w:left w:val="single" w:sz="4" w:space="0" w:color="000000"/>
              <w:bottom w:val="single" w:sz="4" w:space="0" w:color="000000"/>
            </w:tcBorders>
            <w:shd w:val="clear" w:color="auto" w:fill="auto"/>
          </w:tcPr>
          <w:p w14:paraId="7AEA64EC" w14:textId="04A5097A" w:rsidR="00161278" w:rsidRPr="00891A45" w:rsidRDefault="00161278" w:rsidP="00073257">
            <w:pPr>
              <w:spacing w:after="0"/>
              <w:rPr>
                <w:rFonts w:asciiTheme="majorHAnsi" w:hAnsiTheme="majorHAnsi" w:cstheme="majorHAnsi"/>
              </w:rPr>
            </w:pPr>
            <w:r w:rsidRPr="00891A45">
              <w:rPr>
                <w:rFonts w:asciiTheme="majorHAnsi" w:hAnsiTheme="majorHAnsi" w:cstheme="majorHAnsi"/>
              </w:rPr>
              <w:t xml:space="preserve"> </w:t>
            </w:r>
            <w:r w:rsidR="0078538B" w:rsidRPr="00891A45">
              <w:rPr>
                <w:rFonts w:asciiTheme="majorHAnsi" w:hAnsiTheme="majorHAnsi" w:cstheme="majorHAnsi"/>
              </w:rPr>
              <w:t>(</w:t>
            </w:r>
            <w:r w:rsidR="00B02C64" w:rsidRPr="00891A45">
              <w:rPr>
                <w:rFonts w:asciiTheme="majorHAnsi" w:hAnsiTheme="majorHAnsi" w:cstheme="majorHAnsi"/>
              </w:rPr>
              <w:t>+370</w:t>
            </w:r>
            <w:r w:rsidR="0078538B" w:rsidRPr="00891A45">
              <w:rPr>
                <w:rFonts w:asciiTheme="majorHAnsi" w:hAnsiTheme="majorHAnsi" w:cstheme="majorHAnsi"/>
              </w:rPr>
              <w:t xml:space="preserve"> 5) 243 0882</w:t>
            </w: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0D2EAF64" w14:textId="77777777" w:rsidR="00161278" w:rsidRPr="00891A45" w:rsidRDefault="00161278" w:rsidP="00073257">
            <w:pPr>
              <w:tabs>
                <w:tab w:val="left" w:pos="3295"/>
              </w:tabs>
              <w:snapToGrid w:val="0"/>
              <w:spacing w:after="0"/>
              <w:rPr>
                <w:rFonts w:asciiTheme="majorHAnsi" w:hAnsiTheme="majorHAnsi" w:cstheme="majorHAnsi"/>
              </w:rPr>
            </w:pPr>
          </w:p>
        </w:tc>
      </w:tr>
      <w:tr w:rsidR="00161278" w:rsidRPr="00891A45" w14:paraId="05176EA6" w14:textId="77777777" w:rsidTr="00073257">
        <w:trPr>
          <w:trHeight w:val="192"/>
        </w:trPr>
        <w:tc>
          <w:tcPr>
            <w:tcW w:w="1213" w:type="pct"/>
            <w:tcBorders>
              <w:top w:val="single" w:sz="4" w:space="0" w:color="000000"/>
              <w:left w:val="single" w:sz="4" w:space="0" w:color="000000"/>
              <w:bottom w:val="single" w:sz="4" w:space="0" w:color="000000"/>
            </w:tcBorders>
            <w:shd w:val="clear" w:color="auto" w:fill="auto"/>
          </w:tcPr>
          <w:p w14:paraId="75937019" w14:textId="77777777" w:rsidR="00161278" w:rsidRPr="00891A45" w:rsidRDefault="00161278" w:rsidP="00073257">
            <w:pPr>
              <w:spacing w:after="0"/>
              <w:rPr>
                <w:rFonts w:asciiTheme="majorHAnsi" w:hAnsiTheme="majorHAnsi" w:cstheme="majorHAnsi"/>
              </w:rPr>
            </w:pPr>
            <w:r w:rsidRPr="00891A45">
              <w:rPr>
                <w:rFonts w:asciiTheme="majorHAnsi" w:hAnsiTheme="majorHAnsi" w:cstheme="majorHAnsi"/>
                <w:b/>
              </w:rPr>
              <w:t>El. paštas</w:t>
            </w:r>
          </w:p>
        </w:tc>
        <w:tc>
          <w:tcPr>
            <w:tcW w:w="1894" w:type="pct"/>
            <w:tcBorders>
              <w:top w:val="single" w:sz="4" w:space="0" w:color="000000"/>
              <w:left w:val="single" w:sz="4" w:space="0" w:color="000000"/>
              <w:bottom w:val="single" w:sz="4" w:space="0" w:color="000000"/>
            </w:tcBorders>
            <w:shd w:val="clear" w:color="auto" w:fill="auto"/>
          </w:tcPr>
          <w:p w14:paraId="344058F5" w14:textId="5AE4CAB1" w:rsidR="00161278" w:rsidRPr="00891A45" w:rsidRDefault="00161278" w:rsidP="00073257">
            <w:pPr>
              <w:spacing w:after="0"/>
              <w:rPr>
                <w:rFonts w:asciiTheme="majorHAnsi" w:hAnsiTheme="majorHAnsi" w:cstheme="majorHAnsi"/>
              </w:rPr>
            </w:pPr>
          </w:p>
        </w:tc>
        <w:tc>
          <w:tcPr>
            <w:tcW w:w="1893" w:type="pct"/>
            <w:tcBorders>
              <w:top w:val="single" w:sz="4" w:space="0" w:color="000000"/>
              <w:left w:val="single" w:sz="4" w:space="0" w:color="000000"/>
              <w:bottom w:val="single" w:sz="4" w:space="0" w:color="000000"/>
              <w:right w:val="single" w:sz="4" w:space="0" w:color="000000"/>
            </w:tcBorders>
            <w:shd w:val="clear" w:color="auto" w:fill="auto"/>
          </w:tcPr>
          <w:p w14:paraId="23A17BCF" w14:textId="77777777" w:rsidR="00161278" w:rsidRPr="00891A45" w:rsidRDefault="00161278" w:rsidP="00073257">
            <w:pPr>
              <w:snapToGrid w:val="0"/>
              <w:spacing w:after="0"/>
              <w:rPr>
                <w:rFonts w:asciiTheme="majorHAnsi" w:hAnsiTheme="majorHAnsi" w:cstheme="majorHAnsi"/>
              </w:rPr>
            </w:pPr>
          </w:p>
        </w:tc>
      </w:tr>
    </w:tbl>
    <w:p w14:paraId="6EFC7D7D" w14:textId="77777777" w:rsidR="00161278" w:rsidRPr="00891A45"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891A45">
        <w:rPr>
          <w:rFonts w:asciiTheme="majorHAnsi" w:hAnsiTheme="majorHAnsi" w:cstheme="majorHAnsi"/>
          <w:b/>
        </w:rPr>
        <w:t xml:space="preserve">KONFIDENCIALUMAS </w:t>
      </w:r>
    </w:p>
    <w:p w14:paraId="67672489" w14:textId="70DEB68A" w:rsidR="00161278" w:rsidRPr="00891A45"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 xml:space="preserve">Šalys įsipareigoja saugoti informaciją, sudarančią kitos </w:t>
      </w:r>
      <w:r w:rsidR="006C0A24" w:rsidRPr="00891A45">
        <w:rPr>
          <w:rFonts w:asciiTheme="majorHAnsi" w:hAnsiTheme="majorHAnsi" w:cstheme="majorHAnsi"/>
        </w:rPr>
        <w:t>š</w:t>
      </w:r>
      <w:r w:rsidRPr="00891A45">
        <w:rPr>
          <w:rFonts w:asciiTheme="majorHAnsi" w:hAnsiTheme="majorHAnsi" w:cstheme="majorHAnsi"/>
        </w:rPr>
        <w:t>alies komercinę, finansinę, profesinę paslaptis, neleisti savo, kitų suinteresuotųjų asmenų privačių interesų naudai skleisti, naudotis šias paslaptis sudarančia informacija, o taip pat imtis visų nuo jų priklausančių priemonių, kad minėtoji informacija nepatektų tretiesiems asmenims.</w:t>
      </w:r>
    </w:p>
    <w:p w14:paraId="7AF18CFC" w14:textId="77777777" w:rsidR="00161278" w:rsidRPr="00891A45"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Tiekėjas įsipareigoja neatskleisti tretiesiems asmenims jokios konfidencialios informacijos, kuri jam tapo žinoma pasirašius ar vykdant šią sutartį ir (ar) informacijos, apimančios perkančiosios organizacijos ir su ja susijusių asmenų bei klientų duomenis.</w:t>
      </w:r>
    </w:p>
    <w:p w14:paraId="1FBA8AFF" w14:textId="77777777" w:rsidR="00161278" w:rsidRPr="00891A45"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Vienai iš šalių pažeidus konfidencialumo įsipareigojimus, kita šalis turi teisę, įspėjusi pirmąją šalį prieš 10 (dešimt) dienų, nutraukti šią sutartį ir pareikalauti pirmosios šalies atlyginti atsiradusius tiesioginius ir netiesioginius nuostolius.</w:t>
      </w:r>
    </w:p>
    <w:p w14:paraId="52731E65" w14:textId="4E02C9BD" w:rsidR="00161278" w:rsidRPr="00891A45"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 xml:space="preserve">Pareiga laikytis konfidencialumo šalių atžvilgiu galioja </w:t>
      </w:r>
      <w:r w:rsidR="008913FF" w:rsidRPr="00891A45">
        <w:rPr>
          <w:rFonts w:asciiTheme="majorHAnsi" w:hAnsiTheme="majorHAnsi" w:cstheme="majorHAnsi"/>
        </w:rPr>
        <w:t xml:space="preserve">5 metus </w:t>
      </w:r>
      <w:r w:rsidRPr="00891A45">
        <w:rPr>
          <w:rFonts w:asciiTheme="majorHAnsi" w:hAnsiTheme="majorHAnsi" w:cstheme="majorHAnsi"/>
        </w:rPr>
        <w:t>nepriklausomai nuo to, kad šalys nutrauks bendradarbiavimą ir/ar šią sutartį ir/ar ši sutartis pasibaigs ją įvykdžius.</w:t>
      </w:r>
    </w:p>
    <w:p w14:paraId="08F5A2FC" w14:textId="77777777" w:rsidR="00C824FA" w:rsidRPr="00891A45" w:rsidRDefault="00C824FA" w:rsidP="00C824FA">
      <w:pPr>
        <w:tabs>
          <w:tab w:val="left" w:pos="709"/>
        </w:tabs>
        <w:spacing w:after="0" w:line="240" w:lineRule="auto"/>
        <w:jc w:val="both"/>
        <w:rPr>
          <w:rFonts w:asciiTheme="majorHAnsi" w:hAnsiTheme="majorHAnsi" w:cstheme="majorHAnsi"/>
        </w:rPr>
      </w:pPr>
    </w:p>
    <w:p w14:paraId="2561E6A7" w14:textId="77777777" w:rsidR="00161278" w:rsidRPr="00891A45" w:rsidRDefault="00161278" w:rsidP="00562374">
      <w:pPr>
        <w:numPr>
          <w:ilvl w:val="0"/>
          <w:numId w:val="33"/>
        </w:numPr>
        <w:tabs>
          <w:tab w:val="left" w:pos="709"/>
        </w:tabs>
        <w:spacing w:after="120" w:line="240" w:lineRule="auto"/>
        <w:jc w:val="both"/>
        <w:rPr>
          <w:rFonts w:asciiTheme="majorHAnsi" w:hAnsiTheme="majorHAnsi" w:cstheme="majorHAnsi"/>
          <w:b/>
        </w:rPr>
      </w:pPr>
      <w:r w:rsidRPr="00891A45">
        <w:rPr>
          <w:rFonts w:asciiTheme="majorHAnsi" w:hAnsiTheme="majorHAnsi" w:cstheme="majorHAnsi"/>
          <w:b/>
        </w:rPr>
        <w:t xml:space="preserve">SUBTIEKĖJŲ PASITELKIMAS </w:t>
      </w:r>
    </w:p>
    <w:p w14:paraId="40986C08" w14:textId="77777777" w:rsidR="00161278" w:rsidRPr="00891A45" w:rsidRDefault="00161278" w:rsidP="00887C30">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Perkančioji organizacija numato tiesioginio atsiskaitymo su subtiekėjais galimybę, nepažeidžiant Viešųjų pirkimų įstatymo 88 straipsnio nuostatų. Sudarius šią sutartį, tačiau ne vėliau negu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visos sutarties vykdymo metu, taip pat apie naujus subtiekėjus, kuriuos jis ketina pasitelkti vėliau.</w:t>
      </w:r>
    </w:p>
    <w:p w14:paraId="32754154" w14:textId="47AD5BB9" w:rsidR="00161278" w:rsidRPr="00891A45" w:rsidRDefault="00161278" w:rsidP="00887C30">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 xml:space="preserve">Perkančioji organizacija ne vėliau kaip per 3 darbo dienas nuo 9.1. punkte nurodytos informacijos gavimo dienos informuoja subtiekėjus apie tiesioginio atsiskaitymo galimybę. Subtiekėjas, norėdamas pasinaudoti tiesioginio atsiskaitymo galimybe, per 5 darbo dienas nuo informavimo apie tiesioginio atsiskaitymo galimybę, </w:t>
      </w:r>
      <w:r w:rsidR="006C0A24" w:rsidRPr="00891A45">
        <w:rPr>
          <w:rFonts w:asciiTheme="majorHAnsi" w:hAnsiTheme="majorHAnsi" w:cstheme="majorHAnsi"/>
        </w:rPr>
        <w:t>p</w:t>
      </w:r>
      <w:r w:rsidRPr="00891A45">
        <w:rPr>
          <w:rFonts w:asciiTheme="majorHAnsi" w:hAnsiTheme="majorHAnsi" w:cstheme="majorHAnsi"/>
        </w:rPr>
        <w:t>erkančiajai organizacijai pateikia prašymą raštu.</w:t>
      </w:r>
    </w:p>
    <w:p w14:paraId="575805DC" w14:textId="776CC696" w:rsidR="00161278" w:rsidRPr="00891A45" w:rsidRDefault="00161278" w:rsidP="00887C30">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 xml:space="preserve">Subtiekėjui pateikus prašymą pasinaudoti tiesioginio atsiskaitymo galimybe, tarp </w:t>
      </w:r>
      <w:r w:rsidR="006C0A24" w:rsidRPr="00891A45">
        <w:rPr>
          <w:rFonts w:asciiTheme="majorHAnsi" w:hAnsiTheme="majorHAnsi" w:cstheme="majorHAnsi"/>
        </w:rPr>
        <w:t>p</w:t>
      </w:r>
      <w:r w:rsidRPr="00891A45">
        <w:rPr>
          <w:rFonts w:asciiTheme="majorHAnsi" w:hAnsiTheme="majorHAnsi" w:cstheme="majorHAnsi"/>
        </w:rPr>
        <w:t>erkančiosios organizacijos, tiekėjo ir jo subtiekėjo yra sudaroma trišalė sutartis, kurioje aprašoma tiesioginio atsiskaitymo su subtiekėju tvarka ir numatoma teisė tiekėjui prieštarauti nepagrįstiems mokėjimams subtiekėjui.</w:t>
      </w:r>
    </w:p>
    <w:p w14:paraId="244BB62B" w14:textId="77777777" w:rsidR="006C0A24" w:rsidRPr="00891A45" w:rsidRDefault="006C0A24" w:rsidP="006C0A24">
      <w:pPr>
        <w:tabs>
          <w:tab w:val="left" w:pos="709"/>
        </w:tabs>
        <w:spacing w:after="0" w:line="240" w:lineRule="auto"/>
        <w:jc w:val="both"/>
        <w:rPr>
          <w:rFonts w:asciiTheme="majorHAnsi" w:hAnsiTheme="majorHAnsi" w:cstheme="majorHAnsi"/>
        </w:rPr>
      </w:pPr>
    </w:p>
    <w:p w14:paraId="6F67618B" w14:textId="09C6B119" w:rsidR="00161278" w:rsidRPr="00891A45" w:rsidRDefault="00161278" w:rsidP="00887C30">
      <w:pPr>
        <w:numPr>
          <w:ilvl w:val="0"/>
          <w:numId w:val="33"/>
        </w:numPr>
        <w:tabs>
          <w:tab w:val="left" w:pos="709"/>
        </w:tabs>
        <w:spacing w:after="120" w:line="240" w:lineRule="auto"/>
        <w:jc w:val="both"/>
        <w:rPr>
          <w:rFonts w:asciiTheme="majorHAnsi" w:hAnsiTheme="majorHAnsi" w:cstheme="majorHAnsi"/>
          <w:b/>
        </w:rPr>
      </w:pPr>
      <w:r w:rsidRPr="00891A45">
        <w:rPr>
          <w:rFonts w:asciiTheme="majorHAnsi" w:hAnsiTheme="majorHAnsi" w:cstheme="majorHAnsi"/>
          <w:b/>
        </w:rPr>
        <w:t>SUTARTIES NUTRAUKIMAS PERKANČIOSIOS ORGANIZACIJOS</w:t>
      </w:r>
      <w:r w:rsidR="00473131" w:rsidRPr="00891A45">
        <w:rPr>
          <w:rFonts w:asciiTheme="majorHAnsi" w:hAnsiTheme="majorHAnsi" w:cstheme="majorHAnsi"/>
          <w:b/>
        </w:rPr>
        <w:t xml:space="preserve"> </w:t>
      </w:r>
      <w:r w:rsidRPr="00891A45">
        <w:rPr>
          <w:rFonts w:asciiTheme="majorHAnsi" w:hAnsiTheme="majorHAnsi" w:cstheme="majorHAnsi"/>
          <w:b/>
        </w:rPr>
        <w:t>INICIATYVA</w:t>
      </w:r>
      <w:r w:rsidR="00473131" w:rsidRPr="00891A45">
        <w:rPr>
          <w:rFonts w:asciiTheme="majorHAnsi" w:hAnsiTheme="majorHAnsi" w:cstheme="majorHAnsi"/>
          <w:b/>
        </w:rPr>
        <w:t xml:space="preserve"> ARBA ABIEJŲ ŠALIŲ SUSITARIMU</w:t>
      </w:r>
    </w:p>
    <w:p w14:paraId="5355C184" w14:textId="57EAF156" w:rsidR="00161278" w:rsidRPr="00891A45" w:rsidRDefault="00161278" w:rsidP="00887C30">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lastRenderedPageBreak/>
        <w:t xml:space="preserve"> Perkančioji organizacija, įspėjusi tiekėją prieš 14 (keturiolika) kalendorinių dienų, gali nutraukti sutartį šiais atvejais (nutraukiant sutartį perkančiosios organizacijos iniciatyva, nuostoliai ar išlaidos išieškomi iš tiekėjo):</w:t>
      </w:r>
    </w:p>
    <w:p w14:paraId="1BEDCE28" w14:textId="77777777" w:rsidR="00161278" w:rsidRPr="00891A45" w:rsidRDefault="00161278" w:rsidP="002121BB">
      <w:pPr>
        <w:pStyle w:val="BodyText3"/>
        <w:numPr>
          <w:ilvl w:val="2"/>
          <w:numId w:val="33"/>
        </w:numPr>
        <w:tabs>
          <w:tab w:val="left" w:pos="851"/>
          <w:tab w:val="left" w:pos="1134"/>
        </w:tabs>
        <w:ind w:left="284" w:firstLine="0"/>
        <w:rPr>
          <w:rFonts w:asciiTheme="majorHAnsi" w:hAnsiTheme="majorHAnsi" w:cstheme="majorHAnsi"/>
          <w:szCs w:val="24"/>
        </w:rPr>
      </w:pPr>
      <w:r w:rsidRPr="00891A45">
        <w:rPr>
          <w:rFonts w:asciiTheme="majorHAnsi" w:hAnsiTheme="majorHAnsi" w:cstheme="majorHAnsi"/>
          <w:szCs w:val="24"/>
        </w:rPr>
        <w:t>kai tiekėjas nevykdo savo įsipareigojimų pagal sutartį arba juos vykdo netinkamai ilgiau kaip 30 (trisdešimt) kalendorinių dienų;</w:t>
      </w:r>
    </w:p>
    <w:p w14:paraId="0D0A88E9" w14:textId="77777777" w:rsidR="00161278" w:rsidRPr="00891A45" w:rsidRDefault="00161278" w:rsidP="002121BB">
      <w:pPr>
        <w:pStyle w:val="BodyText3"/>
        <w:numPr>
          <w:ilvl w:val="2"/>
          <w:numId w:val="33"/>
        </w:numPr>
        <w:tabs>
          <w:tab w:val="left" w:pos="851"/>
          <w:tab w:val="left" w:pos="1134"/>
        </w:tabs>
        <w:ind w:left="284" w:firstLine="0"/>
        <w:rPr>
          <w:rFonts w:asciiTheme="majorHAnsi" w:hAnsiTheme="majorHAnsi" w:cstheme="majorHAnsi"/>
          <w:szCs w:val="24"/>
        </w:rPr>
      </w:pPr>
      <w:r w:rsidRPr="00891A45">
        <w:rPr>
          <w:rFonts w:asciiTheme="majorHAnsi" w:hAnsiTheme="majorHAnsi" w:cstheme="majorHAnsi"/>
          <w:szCs w:val="24"/>
        </w:rPr>
        <w:t>kai tiekėjas per pagrįstai nustatytą laikotarpį neįvykdo perkančiosios organizacijos nurodymo ištaisyti netinkamai įvykdytus arba neįvykdytus sutartinius įsipareigojimus;</w:t>
      </w:r>
    </w:p>
    <w:p w14:paraId="7B0FD438" w14:textId="7D4B3613" w:rsidR="006F6AA7" w:rsidRPr="00891A45" w:rsidRDefault="006F6AA7" w:rsidP="002121BB">
      <w:pPr>
        <w:pStyle w:val="BodyText3"/>
        <w:numPr>
          <w:ilvl w:val="2"/>
          <w:numId w:val="33"/>
        </w:numPr>
        <w:tabs>
          <w:tab w:val="left" w:pos="851"/>
          <w:tab w:val="left" w:pos="1134"/>
        </w:tabs>
        <w:ind w:left="284" w:firstLine="0"/>
        <w:rPr>
          <w:rFonts w:asciiTheme="majorHAnsi" w:hAnsiTheme="majorHAnsi" w:cstheme="majorHAnsi"/>
          <w:szCs w:val="24"/>
        </w:rPr>
      </w:pPr>
      <w:r w:rsidRPr="00891A45">
        <w:rPr>
          <w:rFonts w:asciiTheme="majorHAnsi" w:hAnsiTheme="majorHAnsi" w:cstheme="majorHAnsi"/>
          <w:szCs w:val="24"/>
        </w:rPr>
        <w:t xml:space="preserve">dėl </w:t>
      </w:r>
      <w:r w:rsidR="009024D2" w:rsidRPr="00891A45">
        <w:rPr>
          <w:rFonts w:asciiTheme="majorHAnsi" w:hAnsiTheme="majorHAnsi" w:cstheme="majorHAnsi"/>
          <w:szCs w:val="24"/>
        </w:rPr>
        <w:t>t</w:t>
      </w:r>
      <w:r w:rsidRPr="00891A45">
        <w:rPr>
          <w:rFonts w:asciiTheme="majorHAnsi" w:hAnsiTheme="majorHAnsi" w:cstheme="majorHAnsi"/>
          <w:szCs w:val="24"/>
        </w:rPr>
        <w:t>iekėjo kaltės nutrūkus ryšio įrangos darbui daugiau nei 3 kartus;</w:t>
      </w:r>
    </w:p>
    <w:p w14:paraId="683304D8" w14:textId="77777777" w:rsidR="00161278" w:rsidRPr="00891A45" w:rsidRDefault="00161278" w:rsidP="002121BB">
      <w:pPr>
        <w:pStyle w:val="BodyText3"/>
        <w:numPr>
          <w:ilvl w:val="2"/>
          <w:numId w:val="33"/>
        </w:numPr>
        <w:tabs>
          <w:tab w:val="left" w:pos="851"/>
          <w:tab w:val="left" w:pos="1134"/>
        </w:tabs>
        <w:ind w:left="284" w:firstLine="0"/>
        <w:rPr>
          <w:rFonts w:asciiTheme="majorHAnsi" w:hAnsiTheme="majorHAnsi" w:cstheme="majorHAnsi"/>
          <w:szCs w:val="24"/>
        </w:rPr>
      </w:pPr>
      <w:r w:rsidRPr="00891A45">
        <w:rPr>
          <w:rFonts w:asciiTheme="majorHAnsi" w:hAnsiTheme="majorHAnsi" w:cstheme="majorHAnsi"/>
          <w:szCs w:val="24"/>
        </w:rPr>
        <w:t>kai tiekėjas perleidžia sutartį trečiajam asmeniui be perkančiosios organizacijos leidimo;</w:t>
      </w:r>
    </w:p>
    <w:p w14:paraId="084DC723" w14:textId="77777777" w:rsidR="00161278" w:rsidRPr="00891A45" w:rsidRDefault="00161278" w:rsidP="002121BB">
      <w:pPr>
        <w:pStyle w:val="BodyText3"/>
        <w:numPr>
          <w:ilvl w:val="2"/>
          <w:numId w:val="33"/>
        </w:numPr>
        <w:tabs>
          <w:tab w:val="left" w:pos="851"/>
          <w:tab w:val="left" w:pos="1134"/>
        </w:tabs>
        <w:ind w:left="284" w:firstLine="0"/>
        <w:rPr>
          <w:rFonts w:asciiTheme="majorHAnsi" w:hAnsiTheme="majorHAnsi" w:cstheme="majorHAnsi"/>
          <w:szCs w:val="24"/>
        </w:rPr>
      </w:pPr>
      <w:r w:rsidRPr="00891A45">
        <w:rPr>
          <w:rFonts w:asciiTheme="majorHAnsi" w:hAnsiTheme="majorHAnsi" w:cstheme="majorHAnsi"/>
          <w:szCs w:val="24"/>
        </w:rPr>
        <w:t xml:space="preserve">kai tiekėjas bankrutuoja arba yra likviduojamas, kai sustabdo ūkinę veiklą, arba kai įstatymuose ir kituose teisės aktuose numatyta tvarka susidaro analogiška situacija; </w:t>
      </w:r>
    </w:p>
    <w:p w14:paraId="2ADD3613" w14:textId="77777777" w:rsidR="00161278" w:rsidRPr="00891A45" w:rsidRDefault="00161278" w:rsidP="002121BB">
      <w:pPr>
        <w:pStyle w:val="BodyText3"/>
        <w:numPr>
          <w:ilvl w:val="2"/>
          <w:numId w:val="33"/>
        </w:numPr>
        <w:tabs>
          <w:tab w:val="left" w:pos="851"/>
          <w:tab w:val="left" w:pos="1134"/>
        </w:tabs>
        <w:ind w:left="284" w:firstLine="0"/>
        <w:rPr>
          <w:rFonts w:asciiTheme="majorHAnsi" w:hAnsiTheme="majorHAnsi" w:cstheme="majorHAnsi"/>
          <w:szCs w:val="24"/>
        </w:rPr>
      </w:pPr>
      <w:r w:rsidRPr="00891A45">
        <w:rPr>
          <w:rFonts w:asciiTheme="majorHAnsi" w:hAnsiTheme="majorHAnsi" w:cstheme="majorHAnsi"/>
          <w:szCs w:val="24"/>
        </w:rPr>
        <w:t>kitais šioje sutartyje numatytais atvejais.</w:t>
      </w:r>
    </w:p>
    <w:p w14:paraId="03703EC3" w14:textId="77777777" w:rsidR="00161278" w:rsidRPr="00891A45"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Sutartį nutraukus dėl tiekėjo kaltės, be jam priklausančio atlyginimo už atliktą darbą, tiekėjas neturi teisės į kokių nors patirtų nuostolių ar žalos kompensaciją.</w:t>
      </w:r>
    </w:p>
    <w:p w14:paraId="175E7060" w14:textId="5C038F8C" w:rsidR="00473131" w:rsidRPr="00891A45" w:rsidRDefault="00473131" w:rsidP="00562374">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Sutartis gali būti nutraukta abiejų šalių susitarimu</w:t>
      </w:r>
      <w:r w:rsidR="003718F5" w:rsidRPr="00891A45">
        <w:rPr>
          <w:rFonts w:asciiTheme="majorHAnsi" w:hAnsiTheme="majorHAnsi" w:cstheme="majorHAnsi"/>
        </w:rPr>
        <w:t>.</w:t>
      </w:r>
    </w:p>
    <w:p w14:paraId="042479BD" w14:textId="77777777" w:rsidR="00161278" w:rsidRPr="00891A45"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891A45">
        <w:rPr>
          <w:rFonts w:asciiTheme="majorHAnsi" w:hAnsiTheme="majorHAnsi" w:cstheme="majorHAnsi"/>
          <w:b/>
        </w:rPr>
        <w:t>SUTARTIES NUTRAUKIMAS TIEKĖJO INICIATYVA</w:t>
      </w:r>
    </w:p>
    <w:p w14:paraId="065EF24C" w14:textId="77777777" w:rsidR="00161278" w:rsidRPr="00891A45" w:rsidRDefault="00161278" w:rsidP="00562374">
      <w:pPr>
        <w:numPr>
          <w:ilvl w:val="1"/>
          <w:numId w:val="33"/>
        </w:numPr>
        <w:tabs>
          <w:tab w:val="left" w:pos="709"/>
        </w:tabs>
        <w:spacing w:after="120" w:line="240" w:lineRule="auto"/>
        <w:ind w:left="0" w:firstLine="0"/>
        <w:jc w:val="both"/>
        <w:rPr>
          <w:rFonts w:asciiTheme="majorHAnsi" w:hAnsiTheme="majorHAnsi" w:cstheme="majorHAnsi"/>
        </w:rPr>
      </w:pPr>
      <w:r w:rsidRPr="00891A45">
        <w:rPr>
          <w:rFonts w:asciiTheme="majorHAnsi" w:hAnsiTheme="majorHAnsi" w:cstheme="majorHAnsi"/>
        </w:rPr>
        <w:t>Tiekėjas, prieš 14 (keturiolika) kalendorinių dienų įspėjęs perkančiąją organizaciją, gali nutraukti sutartį, jei perkančioji organizacija nevykdo savo sutartinių įsipareigojimų daugiau kaip 50 dienų.</w:t>
      </w:r>
    </w:p>
    <w:p w14:paraId="03820EA7" w14:textId="77777777" w:rsidR="00161278" w:rsidRPr="00891A45"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891A45">
        <w:rPr>
          <w:rFonts w:asciiTheme="majorHAnsi" w:hAnsiTheme="majorHAnsi" w:cstheme="majorHAnsi"/>
          <w:b/>
        </w:rPr>
        <w:t xml:space="preserve">GINČŲ SPRENDIMAS </w:t>
      </w:r>
    </w:p>
    <w:p w14:paraId="2F78C342" w14:textId="77777777" w:rsidR="00161278" w:rsidRPr="00891A45"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Ginčai tarp sutarties šalių gali būti sprendžiami derybomis arba teismine tvarka.</w:t>
      </w:r>
    </w:p>
    <w:p w14:paraId="46E7835B" w14:textId="77777777" w:rsidR="00161278" w:rsidRPr="00891A45"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 xml:space="preserve">Sutarties šalys visus ginčus stengiasi išspręsti derybomis. Kilus ginčui sutarties šalys išdėsto savo nuomonę kitai šaliai ir pasiūlo ginčo sprendimą. Jei ginčo išspręsti derybomis nepavyksta,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 </w:t>
      </w:r>
    </w:p>
    <w:p w14:paraId="3AA725BB" w14:textId="77777777" w:rsidR="00161278" w:rsidRPr="00891A45"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891A45">
        <w:rPr>
          <w:rFonts w:asciiTheme="majorHAnsi" w:hAnsiTheme="majorHAnsi" w:cstheme="majorHAnsi"/>
          <w:b/>
        </w:rPr>
        <w:t>SUSIRAŠINĖJIMAS</w:t>
      </w:r>
    </w:p>
    <w:p w14:paraId="395F5173" w14:textId="77777777" w:rsidR="00161278" w:rsidRPr="00891A45" w:rsidRDefault="00161278" w:rsidP="00562374">
      <w:pPr>
        <w:numPr>
          <w:ilvl w:val="1"/>
          <w:numId w:val="33"/>
        </w:numPr>
        <w:tabs>
          <w:tab w:val="left" w:pos="709"/>
        </w:tabs>
        <w:spacing w:after="120" w:line="240" w:lineRule="auto"/>
        <w:ind w:left="0" w:firstLine="0"/>
        <w:jc w:val="both"/>
        <w:rPr>
          <w:rFonts w:asciiTheme="majorHAnsi" w:hAnsiTheme="majorHAnsi" w:cstheme="majorHAnsi"/>
        </w:rPr>
      </w:pPr>
      <w:r w:rsidRPr="00891A45">
        <w:rPr>
          <w:rFonts w:asciiTheme="majorHAnsi" w:hAnsiTheme="majorHAnsi" w:cstheme="majorHAnsi"/>
        </w:rPr>
        <w:t>Perkančiosios organizacijos ir tiekėjo vienas kitam siunčiami pranešimai turi būti rašomi lietuvių kalba ir siunčiami šiais adresais: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7"/>
        <w:gridCol w:w="3743"/>
        <w:gridCol w:w="4458"/>
      </w:tblGrid>
      <w:tr w:rsidR="00161278" w:rsidRPr="00891A45" w14:paraId="180C7CAC" w14:textId="77777777" w:rsidTr="00073257">
        <w:tc>
          <w:tcPr>
            <w:tcW w:w="741" w:type="pct"/>
            <w:shd w:val="pct10" w:color="auto" w:fill="auto"/>
          </w:tcPr>
          <w:p w14:paraId="18C46C71" w14:textId="77777777" w:rsidR="00161278" w:rsidRPr="00891A45" w:rsidRDefault="00161278" w:rsidP="00073257">
            <w:pPr>
              <w:widowControl w:val="0"/>
              <w:spacing w:after="0" w:line="240" w:lineRule="auto"/>
              <w:rPr>
                <w:rFonts w:asciiTheme="majorHAnsi" w:hAnsiTheme="majorHAnsi" w:cstheme="majorHAnsi"/>
                <w:b/>
              </w:rPr>
            </w:pPr>
          </w:p>
        </w:tc>
        <w:tc>
          <w:tcPr>
            <w:tcW w:w="1944" w:type="pct"/>
          </w:tcPr>
          <w:p w14:paraId="4280DF5A" w14:textId="77777777" w:rsidR="00161278" w:rsidRPr="00891A45" w:rsidRDefault="00161278" w:rsidP="00073257">
            <w:pPr>
              <w:widowControl w:val="0"/>
              <w:spacing w:after="0" w:line="240" w:lineRule="auto"/>
              <w:rPr>
                <w:rFonts w:asciiTheme="majorHAnsi" w:hAnsiTheme="majorHAnsi" w:cstheme="majorHAnsi"/>
                <w:b/>
              </w:rPr>
            </w:pPr>
            <w:r w:rsidRPr="00891A45">
              <w:rPr>
                <w:rFonts w:asciiTheme="majorHAnsi" w:hAnsiTheme="majorHAnsi" w:cstheme="majorHAnsi"/>
                <w:b/>
              </w:rPr>
              <w:t>Perkančioji organizacija</w:t>
            </w:r>
          </w:p>
        </w:tc>
        <w:tc>
          <w:tcPr>
            <w:tcW w:w="2315" w:type="pct"/>
          </w:tcPr>
          <w:p w14:paraId="6505514A" w14:textId="77777777" w:rsidR="00161278" w:rsidRPr="00891A45" w:rsidRDefault="00161278" w:rsidP="00073257">
            <w:pPr>
              <w:widowControl w:val="0"/>
              <w:spacing w:after="0" w:line="240" w:lineRule="auto"/>
              <w:rPr>
                <w:rFonts w:asciiTheme="majorHAnsi" w:hAnsiTheme="majorHAnsi" w:cstheme="majorHAnsi"/>
                <w:b/>
              </w:rPr>
            </w:pPr>
            <w:r w:rsidRPr="00891A45">
              <w:rPr>
                <w:rFonts w:asciiTheme="majorHAnsi" w:hAnsiTheme="majorHAnsi" w:cstheme="majorHAnsi"/>
                <w:b/>
              </w:rPr>
              <w:t>Tiekėjas</w:t>
            </w:r>
          </w:p>
        </w:tc>
      </w:tr>
      <w:tr w:rsidR="00161278" w:rsidRPr="00891A45" w14:paraId="593DB521" w14:textId="77777777" w:rsidTr="00073257">
        <w:tc>
          <w:tcPr>
            <w:tcW w:w="741" w:type="pct"/>
          </w:tcPr>
          <w:p w14:paraId="32177E78" w14:textId="77777777" w:rsidR="00161278" w:rsidRPr="00891A45" w:rsidRDefault="00161278" w:rsidP="00073257">
            <w:pPr>
              <w:widowControl w:val="0"/>
              <w:spacing w:after="0" w:line="240" w:lineRule="auto"/>
              <w:rPr>
                <w:rFonts w:asciiTheme="majorHAnsi" w:hAnsiTheme="majorHAnsi" w:cstheme="majorHAnsi"/>
                <w:b/>
              </w:rPr>
            </w:pPr>
            <w:r w:rsidRPr="00891A45">
              <w:rPr>
                <w:rFonts w:asciiTheme="majorHAnsi" w:hAnsiTheme="majorHAnsi" w:cstheme="majorHAnsi"/>
                <w:b/>
              </w:rPr>
              <w:t>Vardas, pavardė</w:t>
            </w:r>
          </w:p>
        </w:tc>
        <w:tc>
          <w:tcPr>
            <w:tcW w:w="1944" w:type="pct"/>
          </w:tcPr>
          <w:p w14:paraId="4A5B8CF9" w14:textId="3352F2AB" w:rsidR="00727514" w:rsidRPr="00891A45" w:rsidRDefault="00727514" w:rsidP="00073257">
            <w:pPr>
              <w:widowControl w:val="0"/>
              <w:spacing w:after="0" w:line="240" w:lineRule="auto"/>
              <w:rPr>
                <w:rFonts w:asciiTheme="majorHAnsi" w:hAnsiTheme="majorHAnsi" w:cstheme="majorHAnsi"/>
              </w:rPr>
            </w:pPr>
          </w:p>
        </w:tc>
        <w:tc>
          <w:tcPr>
            <w:tcW w:w="2315" w:type="pct"/>
          </w:tcPr>
          <w:p w14:paraId="353BFBF5" w14:textId="77777777" w:rsidR="00161278" w:rsidRPr="00891A45" w:rsidRDefault="00161278" w:rsidP="00073257">
            <w:pPr>
              <w:widowControl w:val="0"/>
              <w:spacing w:after="0" w:line="240" w:lineRule="auto"/>
              <w:rPr>
                <w:rFonts w:asciiTheme="majorHAnsi" w:hAnsiTheme="majorHAnsi" w:cstheme="majorHAnsi"/>
              </w:rPr>
            </w:pPr>
          </w:p>
        </w:tc>
      </w:tr>
      <w:tr w:rsidR="00161278" w:rsidRPr="00891A45" w14:paraId="2019D05B" w14:textId="77777777" w:rsidTr="00073257">
        <w:tc>
          <w:tcPr>
            <w:tcW w:w="741" w:type="pct"/>
          </w:tcPr>
          <w:p w14:paraId="2F5A85A3" w14:textId="77777777" w:rsidR="00161278" w:rsidRPr="00891A45" w:rsidRDefault="00161278" w:rsidP="00073257">
            <w:pPr>
              <w:widowControl w:val="0"/>
              <w:spacing w:after="0" w:line="240" w:lineRule="auto"/>
              <w:rPr>
                <w:rFonts w:asciiTheme="majorHAnsi" w:hAnsiTheme="majorHAnsi" w:cstheme="majorHAnsi"/>
                <w:b/>
              </w:rPr>
            </w:pPr>
            <w:r w:rsidRPr="00891A45">
              <w:rPr>
                <w:rFonts w:asciiTheme="majorHAnsi" w:hAnsiTheme="majorHAnsi" w:cstheme="majorHAnsi"/>
                <w:b/>
              </w:rPr>
              <w:t>Adresas</w:t>
            </w:r>
          </w:p>
        </w:tc>
        <w:tc>
          <w:tcPr>
            <w:tcW w:w="1944" w:type="pct"/>
          </w:tcPr>
          <w:p w14:paraId="1520DDC6" w14:textId="77777777" w:rsidR="00727514" w:rsidRPr="00891A45" w:rsidRDefault="00727514" w:rsidP="00727514">
            <w:pPr>
              <w:widowControl w:val="0"/>
              <w:spacing w:after="0" w:line="240" w:lineRule="auto"/>
              <w:rPr>
                <w:rFonts w:asciiTheme="majorHAnsi" w:hAnsiTheme="majorHAnsi" w:cstheme="majorHAnsi"/>
              </w:rPr>
            </w:pPr>
            <w:r w:rsidRPr="00891A45">
              <w:rPr>
                <w:rFonts w:asciiTheme="majorHAnsi" w:hAnsiTheme="majorHAnsi" w:cstheme="majorHAnsi"/>
              </w:rPr>
              <w:t>VšĮ „Plačiajuostis internetas“</w:t>
            </w:r>
          </w:p>
          <w:p w14:paraId="39A9EDD3" w14:textId="03FB4824" w:rsidR="00161278" w:rsidRPr="00891A45" w:rsidRDefault="00727514" w:rsidP="00073257">
            <w:pPr>
              <w:widowControl w:val="0"/>
              <w:spacing w:after="0" w:line="240" w:lineRule="auto"/>
              <w:rPr>
                <w:rFonts w:asciiTheme="majorHAnsi" w:hAnsiTheme="majorHAnsi" w:cstheme="majorHAnsi"/>
              </w:rPr>
            </w:pPr>
            <w:r w:rsidRPr="00891A45">
              <w:rPr>
                <w:rFonts w:asciiTheme="majorHAnsi" w:hAnsiTheme="majorHAnsi" w:cstheme="majorHAnsi"/>
              </w:rPr>
              <w:t>Sausio 13-osios g. 10, LT-04347 Vilnius</w:t>
            </w:r>
          </w:p>
        </w:tc>
        <w:tc>
          <w:tcPr>
            <w:tcW w:w="2315" w:type="pct"/>
          </w:tcPr>
          <w:p w14:paraId="47158846" w14:textId="77777777" w:rsidR="00161278" w:rsidRPr="00891A45" w:rsidRDefault="00161278" w:rsidP="00073257">
            <w:pPr>
              <w:widowControl w:val="0"/>
              <w:spacing w:after="0" w:line="240" w:lineRule="auto"/>
              <w:rPr>
                <w:rFonts w:asciiTheme="majorHAnsi" w:hAnsiTheme="majorHAnsi" w:cstheme="majorHAnsi"/>
              </w:rPr>
            </w:pPr>
          </w:p>
        </w:tc>
      </w:tr>
      <w:tr w:rsidR="00161278" w:rsidRPr="00891A45" w14:paraId="1BAE092A" w14:textId="77777777" w:rsidTr="00073257">
        <w:tc>
          <w:tcPr>
            <w:tcW w:w="741" w:type="pct"/>
          </w:tcPr>
          <w:p w14:paraId="195AEE41" w14:textId="77777777" w:rsidR="00161278" w:rsidRPr="00891A45" w:rsidRDefault="00161278" w:rsidP="00073257">
            <w:pPr>
              <w:widowControl w:val="0"/>
              <w:spacing w:after="0" w:line="240" w:lineRule="auto"/>
              <w:rPr>
                <w:rFonts w:asciiTheme="majorHAnsi" w:hAnsiTheme="majorHAnsi" w:cstheme="majorHAnsi"/>
                <w:b/>
              </w:rPr>
            </w:pPr>
            <w:r w:rsidRPr="00891A45">
              <w:rPr>
                <w:rFonts w:asciiTheme="majorHAnsi" w:hAnsiTheme="majorHAnsi" w:cstheme="majorHAnsi"/>
                <w:b/>
              </w:rPr>
              <w:t>Telefonas</w:t>
            </w:r>
          </w:p>
        </w:tc>
        <w:tc>
          <w:tcPr>
            <w:tcW w:w="1944" w:type="pct"/>
          </w:tcPr>
          <w:p w14:paraId="5072FA1F" w14:textId="004CD590" w:rsidR="00161278" w:rsidRPr="00891A45" w:rsidRDefault="00727514" w:rsidP="00073257">
            <w:pPr>
              <w:widowControl w:val="0"/>
              <w:spacing w:after="0" w:line="240" w:lineRule="auto"/>
              <w:rPr>
                <w:rFonts w:asciiTheme="majorHAnsi" w:hAnsiTheme="majorHAnsi" w:cstheme="majorHAnsi"/>
              </w:rPr>
            </w:pPr>
            <w:r w:rsidRPr="00891A45">
              <w:rPr>
                <w:rFonts w:asciiTheme="majorHAnsi" w:hAnsiTheme="majorHAnsi" w:cstheme="majorHAnsi"/>
              </w:rPr>
              <w:t>(</w:t>
            </w:r>
            <w:r w:rsidR="004908D7" w:rsidRPr="00891A45">
              <w:rPr>
                <w:rFonts w:asciiTheme="majorHAnsi" w:hAnsiTheme="majorHAnsi" w:cstheme="majorHAnsi"/>
              </w:rPr>
              <w:t>+ 370</w:t>
            </w:r>
            <w:r w:rsidRPr="00891A45">
              <w:rPr>
                <w:rFonts w:asciiTheme="majorHAnsi" w:hAnsiTheme="majorHAnsi" w:cstheme="majorHAnsi"/>
              </w:rPr>
              <w:t xml:space="preserve"> 5) 243 0882</w:t>
            </w:r>
          </w:p>
        </w:tc>
        <w:tc>
          <w:tcPr>
            <w:tcW w:w="2315" w:type="pct"/>
          </w:tcPr>
          <w:p w14:paraId="65F24E2D" w14:textId="77777777" w:rsidR="00161278" w:rsidRPr="00891A45" w:rsidRDefault="00161278" w:rsidP="00073257">
            <w:pPr>
              <w:widowControl w:val="0"/>
              <w:spacing w:after="0" w:line="240" w:lineRule="auto"/>
              <w:rPr>
                <w:rFonts w:asciiTheme="majorHAnsi" w:hAnsiTheme="majorHAnsi" w:cstheme="majorHAnsi"/>
              </w:rPr>
            </w:pPr>
          </w:p>
        </w:tc>
      </w:tr>
      <w:tr w:rsidR="00161278" w:rsidRPr="00891A45" w14:paraId="645AD098" w14:textId="77777777" w:rsidTr="00073257">
        <w:tc>
          <w:tcPr>
            <w:tcW w:w="741" w:type="pct"/>
          </w:tcPr>
          <w:p w14:paraId="7EA24A8C" w14:textId="77777777" w:rsidR="00161278" w:rsidRPr="00891A45" w:rsidRDefault="00161278" w:rsidP="00073257">
            <w:pPr>
              <w:widowControl w:val="0"/>
              <w:spacing w:after="0" w:line="240" w:lineRule="auto"/>
              <w:rPr>
                <w:rFonts w:asciiTheme="majorHAnsi" w:hAnsiTheme="majorHAnsi" w:cstheme="majorHAnsi"/>
                <w:b/>
              </w:rPr>
            </w:pPr>
            <w:r w:rsidRPr="00891A45">
              <w:rPr>
                <w:rFonts w:asciiTheme="majorHAnsi" w:hAnsiTheme="majorHAnsi" w:cstheme="majorHAnsi"/>
                <w:b/>
              </w:rPr>
              <w:t>El. paštas</w:t>
            </w:r>
          </w:p>
        </w:tc>
        <w:tc>
          <w:tcPr>
            <w:tcW w:w="1944" w:type="pct"/>
          </w:tcPr>
          <w:p w14:paraId="3312E934" w14:textId="10344F22" w:rsidR="00161278" w:rsidRPr="00891A45" w:rsidRDefault="00161278" w:rsidP="00073257">
            <w:pPr>
              <w:widowControl w:val="0"/>
              <w:spacing w:after="0" w:line="240" w:lineRule="auto"/>
              <w:rPr>
                <w:rFonts w:asciiTheme="majorHAnsi" w:hAnsiTheme="majorHAnsi" w:cstheme="majorHAnsi"/>
              </w:rPr>
            </w:pPr>
          </w:p>
        </w:tc>
        <w:tc>
          <w:tcPr>
            <w:tcW w:w="2315" w:type="pct"/>
          </w:tcPr>
          <w:p w14:paraId="77892B9B" w14:textId="77777777" w:rsidR="00161278" w:rsidRPr="00891A45" w:rsidRDefault="00161278" w:rsidP="00073257">
            <w:pPr>
              <w:widowControl w:val="0"/>
              <w:spacing w:after="0" w:line="240" w:lineRule="auto"/>
              <w:rPr>
                <w:rFonts w:asciiTheme="majorHAnsi" w:hAnsiTheme="majorHAnsi" w:cstheme="majorHAnsi"/>
              </w:rPr>
            </w:pPr>
          </w:p>
        </w:tc>
      </w:tr>
    </w:tbl>
    <w:p w14:paraId="0B0137A8" w14:textId="1C9196CE" w:rsidR="00161278" w:rsidRPr="00891A45" w:rsidRDefault="00161278" w:rsidP="00562374">
      <w:pPr>
        <w:numPr>
          <w:ilvl w:val="1"/>
          <w:numId w:val="33"/>
        </w:numPr>
        <w:tabs>
          <w:tab w:val="left" w:pos="851"/>
        </w:tabs>
        <w:spacing w:before="120" w:after="0" w:line="240" w:lineRule="auto"/>
        <w:ind w:left="0" w:firstLine="0"/>
        <w:jc w:val="both"/>
        <w:rPr>
          <w:rFonts w:asciiTheme="majorHAnsi" w:hAnsiTheme="majorHAnsi" w:cstheme="majorHAnsi"/>
        </w:rPr>
      </w:pPr>
      <w:r w:rsidRPr="00891A45">
        <w:rPr>
          <w:rFonts w:asciiTheme="majorHAnsi" w:hAnsiTheme="majorHAnsi" w:cstheme="majorHAnsi"/>
        </w:rPr>
        <w:t>Visus svarbius pranešimus ar informaciją šalys viena kitai siunčia</w:t>
      </w:r>
      <w:r w:rsidR="00416B04" w:rsidRPr="00891A45">
        <w:rPr>
          <w:rFonts w:asciiTheme="majorHAnsi" w:hAnsiTheme="majorHAnsi" w:cstheme="majorHAnsi"/>
        </w:rPr>
        <w:t xml:space="preserve"> elektroniniu paštu</w:t>
      </w:r>
      <w:r w:rsidRPr="00891A45">
        <w:rPr>
          <w:rFonts w:asciiTheme="majorHAnsi" w:hAnsiTheme="majorHAnsi" w:cstheme="majorHAnsi"/>
        </w:rPr>
        <w:t>.</w:t>
      </w:r>
    </w:p>
    <w:p w14:paraId="48C0D2BD" w14:textId="77777777" w:rsidR="00161278" w:rsidRPr="00891A45" w:rsidRDefault="00161278" w:rsidP="00562374">
      <w:pPr>
        <w:keepNext/>
        <w:numPr>
          <w:ilvl w:val="0"/>
          <w:numId w:val="33"/>
        </w:numPr>
        <w:tabs>
          <w:tab w:val="left" w:pos="567"/>
        </w:tabs>
        <w:spacing w:before="120" w:after="120" w:line="240" w:lineRule="auto"/>
        <w:ind w:left="0" w:firstLine="0"/>
        <w:jc w:val="both"/>
        <w:rPr>
          <w:rFonts w:asciiTheme="majorHAnsi" w:hAnsiTheme="majorHAnsi" w:cstheme="majorHAnsi"/>
          <w:b/>
        </w:rPr>
      </w:pPr>
      <w:r w:rsidRPr="00891A45">
        <w:rPr>
          <w:rFonts w:asciiTheme="majorHAnsi" w:hAnsiTheme="majorHAnsi" w:cstheme="majorHAnsi"/>
          <w:b/>
        </w:rPr>
        <w:t>SUTARTIES GALIOJIMAS IR GALIOJIMO LAIKAS</w:t>
      </w:r>
    </w:p>
    <w:p w14:paraId="411F7ABD" w14:textId="55F12555" w:rsidR="00161278" w:rsidRPr="00891A45" w:rsidRDefault="00347640" w:rsidP="00876A29">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 xml:space="preserve">Sutartis įsigalioja nuo </w:t>
      </w:r>
      <w:r w:rsidR="003D62E9" w:rsidRPr="00891A45">
        <w:rPr>
          <w:rFonts w:asciiTheme="majorHAnsi" w:hAnsiTheme="majorHAnsi" w:cstheme="majorHAnsi"/>
        </w:rPr>
        <w:t xml:space="preserve">abiejų </w:t>
      </w:r>
      <w:r w:rsidR="00F27291" w:rsidRPr="00891A45">
        <w:rPr>
          <w:rFonts w:asciiTheme="majorHAnsi" w:hAnsiTheme="majorHAnsi" w:cstheme="majorHAnsi"/>
        </w:rPr>
        <w:t>š</w:t>
      </w:r>
      <w:r w:rsidRPr="00891A45">
        <w:rPr>
          <w:rFonts w:asciiTheme="majorHAnsi" w:hAnsiTheme="majorHAnsi" w:cstheme="majorHAnsi"/>
        </w:rPr>
        <w:t>alių pasirašymo momento</w:t>
      </w:r>
      <w:r w:rsidR="00A3763C" w:rsidRPr="00891A45">
        <w:rPr>
          <w:rFonts w:asciiTheme="majorHAnsi" w:hAnsiTheme="majorHAnsi" w:cstheme="majorHAnsi"/>
        </w:rPr>
        <w:t xml:space="preserve"> </w:t>
      </w:r>
      <w:r w:rsidRPr="00891A45">
        <w:rPr>
          <w:rFonts w:asciiTheme="majorHAnsi" w:hAnsiTheme="majorHAnsi" w:cstheme="majorHAnsi"/>
        </w:rPr>
        <w:t>ir galio</w:t>
      </w:r>
      <w:r w:rsidR="004F60BE" w:rsidRPr="00891A45">
        <w:rPr>
          <w:rFonts w:asciiTheme="majorHAnsi" w:hAnsiTheme="majorHAnsi" w:cstheme="majorHAnsi"/>
        </w:rPr>
        <w:t>ja</w:t>
      </w:r>
      <w:r w:rsidRPr="00891A45">
        <w:rPr>
          <w:rFonts w:asciiTheme="majorHAnsi" w:hAnsiTheme="majorHAnsi" w:cstheme="majorHAnsi"/>
        </w:rPr>
        <w:t xml:space="preserve"> </w:t>
      </w:r>
      <w:r w:rsidR="002D71B3" w:rsidRPr="00891A45">
        <w:rPr>
          <w:rFonts w:asciiTheme="majorHAnsi" w:hAnsiTheme="majorHAnsi" w:cstheme="majorHAnsi"/>
        </w:rPr>
        <w:t>19</w:t>
      </w:r>
      <w:r w:rsidRPr="00891A45">
        <w:rPr>
          <w:rFonts w:asciiTheme="majorHAnsi" w:hAnsiTheme="majorHAnsi" w:cstheme="majorHAnsi"/>
        </w:rPr>
        <w:t xml:space="preserve"> mėnesi</w:t>
      </w:r>
      <w:r w:rsidR="002D71B3" w:rsidRPr="00891A45">
        <w:rPr>
          <w:rFonts w:asciiTheme="majorHAnsi" w:hAnsiTheme="majorHAnsi" w:cstheme="majorHAnsi"/>
        </w:rPr>
        <w:t>ų</w:t>
      </w:r>
      <w:r w:rsidRPr="00891A45">
        <w:rPr>
          <w:rFonts w:asciiTheme="majorHAnsi" w:hAnsiTheme="majorHAnsi" w:cstheme="majorHAnsi"/>
        </w:rPr>
        <w:t xml:space="preserve"> (įskaitant mėnesį tarpusavio atsiskaitymui) arba, kol išperkama pradinė sutarties vertė, kuri yra lygi maksimaliai pirkimui skirtai lėšų sumai, bet ne ilgiau nei </w:t>
      </w:r>
      <w:r w:rsidR="002D71B3" w:rsidRPr="00891A45">
        <w:rPr>
          <w:rFonts w:asciiTheme="majorHAnsi" w:hAnsiTheme="majorHAnsi" w:cstheme="majorHAnsi"/>
        </w:rPr>
        <w:t>19</w:t>
      </w:r>
      <w:r w:rsidRPr="00891A45">
        <w:rPr>
          <w:rFonts w:asciiTheme="majorHAnsi" w:hAnsiTheme="majorHAnsi" w:cstheme="majorHAnsi"/>
        </w:rPr>
        <w:t xml:space="preserve"> mėn. nuo sutarties pasirašymo dienos, priklausomai nuo to, kas įvyksta anksčiau. </w:t>
      </w:r>
    </w:p>
    <w:p w14:paraId="19D42C21" w14:textId="17738A4F" w:rsidR="009D68E7" w:rsidRPr="00891A45" w:rsidRDefault="009D68E7" w:rsidP="00876A29">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Sutartis sudaroma vienu egzemplioriumi lietuvių kalba ir šalių pasirašoma elektroniniais parašais.</w:t>
      </w:r>
    </w:p>
    <w:p w14:paraId="6FB46D6A" w14:textId="77777777" w:rsidR="00161278" w:rsidRPr="00891A45" w:rsidRDefault="00161278" w:rsidP="00562374">
      <w:pPr>
        <w:keepNext/>
        <w:numPr>
          <w:ilvl w:val="0"/>
          <w:numId w:val="33"/>
        </w:numPr>
        <w:tabs>
          <w:tab w:val="left" w:pos="567"/>
        </w:tabs>
        <w:spacing w:before="120" w:after="0" w:line="240" w:lineRule="auto"/>
        <w:ind w:left="0" w:firstLine="0"/>
        <w:jc w:val="both"/>
        <w:rPr>
          <w:rFonts w:asciiTheme="majorHAnsi" w:hAnsiTheme="majorHAnsi" w:cstheme="majorHAnsi"/>
          <w:b/>
        </w:rPr>
      </w:pPr>
      <w:r w:rsidRPr="00891A45">
        <w:rPr>
          <w:rFonts w:asciiTheme="majorHAnsi" w:hAnsiTheme="majorHAnsi" w:cstheme="majorHAnsi"/>
          <w:b/>
        </w:rPr>
        <w:lastRenderedPageBreak/>
        <w:t>BAIGIAMOSIOS NUOSTATOS</w:t>
      </w:r>
    </w:p>
    <w:p w14:paraId="77D663A8" w14:textId="77777777" w:rsidR="00161278" w:rsidRPr="00891A45"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Visi sutarties pakeitimai ir papildymai įsigalioja tik abiem šalims juos patvirtinus parašais.</w:t>
      </w:r>
    </w:p>
    <w:p w14:paraId="76BA1073" w14:textId="77777777" w:rsidR="00161278" w:rsidRPr="00891A45"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Šiai sutarčiai taikoma Lietuvos Respublikos teisė.</w:t>
      </w:r>
    </w:p>
    <w:p w14:paraId="5B1605AF" w14:textId="77777777" w:rsidR="00161278" w:rsidRPr="00891A45"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Visi šios sutarties priedai yra neatskiriama šios sutarties dalis.</w:t>
      </w:r>
    </w:p>
    <w:p w14:paraId="76E4F8CA" w14:textId="77777777" w:rsidR="00161278" w:rsidRPr="00891A45"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r w:rsidRPr="00891A45">
        <w:rPr>
          <w:rFonts w:asciiTheme="majorHAnsi" w:hAnsiTheme="majorHAnsi" w:cstheme="majorHAnsi"/>
        </w:rPr>
        <w:t>Nė viena sutarties šalis negali perduoti savo teisių ir įsipareigojimų pagal šią sutartį tretiesiems asmenims be raštiško kitos šalies sutikimo.</w:t>
      </w:r>
    </w:p>
    <w:p w14:paraId="49296501" w14:textId="77777777" w:rsidR="00161278" w:rsidRPr="00891A45" w:rsidRDefault="00161278" w:rsidP="00562374">
      <w:pPr>
        <w:keepNext/>
        <w:numPr>
          <w:ilvl w:val="0"/>
          <w:numId w:val="33"/>
        </w:numPr>
        <w:tabs>
          <w:tab w:val="left" w:pos="567"/>
        </w:tabs>
        <w:spacing w:before="120" w:after="0" w:line="240" w:lineRule="auto"/>
        <w:ind w:left="0" w:firstLine="0"/>
        <w:jc w:val="both"/>
        <w:rPr>
          <w:rFonts w:asciiTheme="majorHAnsi" w:hAnsiTheme="majorHAnsi" w:cstheme="majorHAnsi"/>
          <w:b/>
        </w:rPr>
      </w:pPr>
      <w:r w:rsidRPr="00891A45">
        <w:rPr>
          <w:rFonts w:asciiTheme="majorHAnsi" w:hAnsiTheme="majorHAnsi" w:cstheme="majorHAnsi"/>
          <w:b/>
        </w:rPr>
        <w:t>SUTARTĮ SUDARANTYS DOKUMENTAI, SUTARTIES PRIEDAI IR JŲ PIRMUMAS</w:t>
      </w:r>
    </w:p>
    <w:p w14:paraId="5414A882" w14:textId="77777777" w:rsidR="00161278" w:rsidRPr="00891A45" w:rsidRDefault="00161278" w:rsidP="00562374">
      <w:pPr>
        <w:numPr>
          <w:ilvl w:val="1"/>
          <w:numId w:val="33"/>
        </w:numPr>
        <w:tabs>
          <w:tab w:val="left" w:pos="709"/>
        </w:tabs>
        <w:spacing w:after="0" w:line="240" w:lineRule="auto"/>
        <w:ind w:left="0" w:firstLine="0"/>
        <w:jc w:val="both"/>
        <w:rPr>
          <w:rFonts w:asciiTheme="majorHAnsi" w:hAnsiTheme="majorHAnsi" w:cstheme="majorHAnsi"/>
        </w:rPr>
      </w:pPr>
      <w:bookmarkStart w:id="4" w:name="_Ref273695592"/>
      <w:r w:rsidRPr="00891A45">
        <w:rPr>
          <w:rFonts w:asciiTheme="majorHAnsi" w:hAnsiTheme="majorHAnsi" w:cstheme="majorHAnsi"/>
        </w:rPr>
        <w:t>Šią sutartį sudaro šie dokumentai, kurie čia yra išvardinti pagal svarbą:</w:t>
      </w:r>
      <w:bookmarkEnd w:id="4"/>
    </w:p>
    <w:p w14:paraId="25C205E0" w14:textId="77777777" w:rsidR="001E4696" w:rsidRPr="00891A45" w:rsidRDefault="00A33F46" w:rsidP="00876A29">
      <w:pPr>
        <w:pStyle w:val="BodyText3"/>
        <w:numPr>
          <w:ilvl w:val="2"/>
          <w:numId w:val="33"/>
        </w:numPr>
        <w:tabs>
          <w:tab w:val="left" w:pos="851"/>
        </w:tabs>
        <w:ind w:left="0" w:firstLine="426"/>
        <w:rPr>
          <w:rFonts w:asciiTheme="majorHAnsi" w:hAnsiTheme="majorHAnsi" w:cstheme="majorHAnsi"/>
          <w:szCs w:val="24"/>
        </w:rPr>
      </w:pPr>
      <w:r w:rsidRPr="00891A45">
        <w:rPr>
          <w:rFonts w:asciiTheme="majorHAnsi" w:hAnsiTheme="majorHAnsi" w:cstheme="majorHAnsi"/>
          <w:szCs w:val="24"/>
        </w:rPr>
        <w:t xml:space="preserve">Priedas Nr. 1 „Techninė specifikacija“; </w:t>
      </w:r>
    </w:p>
    <w:p w14:paraId="4EBE7A74" w14:textId="328FD0F2" w:rsidR="001E4696" w:rsidRPr="00891A45" w:rsidRDefault="00A33F46" w:rsidP="00876A29">
      <w:pPr>
        <w:pStyle w:val="BodyText3"/>
        <w:numPr>
          <w:ilvl w:val="2"/>
          <w:numId w:val="33"/>
        </w:numPr>
        <w:tabs>
          <w:tab w:val="left" w:pos="851"/>
        </w:tabs>
        <w:ind w:left="0" w:firstLine="426"/>
        <w:rPr>
          <w:rFonts w:asciiTheme="majorHAnsi" w:hAnsiTheme="majorHAnsi" w:cstheme="majorHAnsi"/>
          <w:szCs w:val="24"/>
        </w:rPr>
      </w:pPr>
      <w:r w:rsidRPr="00891A45">
        <w:rPr>
          <w:rFonts w:asciiTheme="majorHAnsi" w:hAnsiTheme="majorHAnsi" w:cstheme="majorHAnsi"/>
          <w:szCs w:val="24"/>
        </w:rPr>
        <w:t>Pirkimo dokumentai „</w:t>
      </w:r>
      <w:r w:rsidR="002D71B3" w:rsidRPr="00891A45">
        <w:rPr>
          <w:rFonts w:asciiTheme="majorHAnsi" w:hAnsiTheme="majorHAnsi" w:cstheme="majorHAnsi"/>
          <w:szCs w:val="24"/>
        </w:rPr>
        <w:t>Skirstomojo elektros skydo remonto ir aparatų instaliavimo darbai“</w:t>
      </w:r>
      <w:r w:rsidRPr="00891A45">
        <w:rPr>
          <w:rFonts w:asciiTheme="majorHAnsi" w:hAnsiTheme="majorHAnsi" w:cstheme="majorHAnsi"/>
          <w:szCs w:val="24"/>
        </w:rPr>
        <w:t>;</w:t>
      </w:r>
    </w:p>
    <w:p w14:paraId="37917891" w14:textId="7975B44A" w:rsidR="00161278" w:rsidRPr="00891A45" w:rsidRDefault="00161278" w:rsidP="00B978FD">
      <w:pPr>
        <w:pStyle w:val="BodyText3"/>
        <w:numPr>
          <w:ilvl w:val="2"/>
          <w:numId w:val="33"/>
        </w:numPr>
        <w:tabs>
          <w:tab w:val="left" w:pos="851"/>
        </w:tabs>
        <w:ind w:left="504" w:hanging="78"/>
        <w:rPr>
          <w:rFonts w:asciiTheme="majorHAnsi" w:hAnsiTheme="majorHAnsi" w:cstheme="majorHAnsi"/>
          <w:szCs w:val="24"/>
        </w:rPr>
      </w:pPr>
      <w:r w:rsidRPr="00891A45">
        <w:rPr>
          <w:rFonts w:asciiTheme="majorHAnsi" w:hAnsiTheme="majorHAnsi" w:cstheme="majorHAnsi"/>
          <w:szCs w:val="24"/>
        </w:rPr>
        <w:t>Viešąjį pirkimą „</w:t>
      </w:r>
      <w:r w:rsidR="002D71B3" w:rsidRPr="00891A45">
        <w:rPr>
          <w:rFonts w:asciiTheme="majorHAnsi" w:hAnsiTheme="majorHAnsi" w:cstheme="majorHAnsi"/>
          <w:szCs w:val="24"/>
        </w:rPr>
        <w:t>Skirstomojo elektros skydo remonto ir aparatų instaliavimo darbai“</w:t>
      </w:r>
      <w:r w:rsidRPr="00891A45">
        <w:rPr>
          <w:rFonts w:asciiTheme="majorHAnsi" w:hAnsiTheme="majorHAnsi" w:cstheme="majorHAnsi"/>
          <w:szCs w:val="24"/>
        </w:rPr>
        <w:t xml:space="preserve"> laimėjusio tiekėjo pasiūlymas (siūloma techninė specifikacija ir kt.); </w:t>
      </w:r>
    </w:p>
    <w:p w14:paraId="38234F59" w14:textId="77777777" w:rsidR="00161278" w:rsidRPr="00891A45" w:rsidRDefault="00161278" w:rsidP="00876A29">
      <w:pPr>
        <w:pStyle w:val="BodyText3"/>
        <w:numPr>
          <w:ilvl w:val="2"/>
          <w:numId w:val="33"/>
        </w:numPr>
        <w:tabs>
          <w:tab w:val="left" w:pos="851"/>
        </w:tabs>
        <w:ind w:left="0" w:firstLine="426"/>
        <w:rPr>
          <w:rFonts w:asciiTheme="majorHAnsi" w:hAnsiTheme="majorHAnsi" w:cstheme="majorHAnsi"/>
          <w:szCs w:val="24"/>
        </w:rPr>
      </w:pPr>
      <w:r w:rsidRPr="00891A45">
        <w:rPr>
          <w:rFonts w:asciiTheme="majorHAnsi" w:hAnsiTheme="majorHAnsi" w:cstheme="majorHAnsi"/>
          <w:szCs w:val="24"/>
        </w:rPr>
        <w:t>Sutartis.</w:t>
      </w:r>
    </w:p>
    <w:p w14:paraId="3DA7E100" w14:textId="77777777" w:rsidR="00161278" w:rsidRPr="00891A45" w:rsidRDefault="00161278" w:rsidP="00562374">
      <w:pPr>
        <w:numPr>
          <w:ilvl w:val="1"/>
          <w:numId w:val="33"/>
        </w:numPr>
        <w:tabs>
          <w:tab w:val="left" w:pos="709"/>
        </w:tabs>
        <w:spacing w:after="120" w:line="240" w:lineRule="auto"/>
        <w:ind w:left="0" w:firstLine="0"/>
        <w:jc w:val="both"/>
        <w:rPr>
          <w:rFonts w:asciiTheme="majorHAnsi" w:hAnsiTheme="majorHAnsi" w:cstheme="majorHAnsi"/>
        </w:rPr>
      </w:pPr>
      <w:r w:rsidRPr="00891A45">
        <w:rPr>
          <w:rFonts w:asciiTheme="majorHAnsi" w:hAnsiTheme="majorHAnsi" w:cstheme="majorHAnsi"/>
        </w:rPr>
        <w:t>Sutartį sudarantys dokumentai laikomi vienas kitą paaiškinančiais. Neaiškumo ar prieštaravimo atveju, vadovaujamasi šios sutarties 16.1. punkte nurodyta eilės tvarka.</w:t>
      </w:r>
    </w:p>
    <w:p w14:paraId="7A5B54FF" w14:textId="30D1BD93" w:rsidR="00727514" w:rsidRPr="00891A45" w:rsidRDefault="00161278" w:rsidP="00D139EE">
      <w:pPr>
        <w:keepNext/>
        <w:numPr>
          <w:ilvl w:val="0"/>
          <w:numId w:val="33"/>
        </w:numPr>
        <w:tabs>
          <w:tab w:val="left" w:pos="567"/>
        </w:tabs>
        <w:spacing w:before="120" w:after="0" w:line="240" w:lineRule="auto"/>
        <w:ind w:left="0" w:firstLine="0"/>
        <w:jc w:val="both"/>
        <w:rPr>
          <w:rFonts w:asciiTheme="majorHAnsi" w:hAnsiTheme="majorHAnsi" w:cstheme="majorHAnsi"/>
          <w:b/>
        </w:rPr>
      </w:pPr>
      <w:r w:rsidRPr="00891A45">
        <w:rPr>
          <w:rFonts w:asciiTheme="majorHAnsi" w:hAnsiTheme="majorHAnsi" w:cstheme="majorHAnsi"/>
          <w:b/>
        </w:rPr>
        <w:t>ŠALIŲ JURIDINIAI REKVIZIT</w:t>
      </w:r>
      <w:r w:rsidR="00682A77" w:rsidRPr="00891A45">
        <w:rPr>
          <w:rFonts w:asciiTheme="majorHAnsi" w:hAnsiTheme="majorHAnsi" w:cstheme="majorHAnsi"/>
          <w:b/>
        </w:rPr>
        <w:t>AI</w:t>
      </w:r>
    </w:p>
    <w:p w14:paraId="6F365DCA" w14:textId="77777777" w:rsidR="00B978FD" w:rsidRPr="00891A45" w:rsidRDefault="00B978FD" w:rsidP="00462D58">
      <w:pPr>
        <w:keepNext/>
        <w:tabs>
          <w:tab w:val="left" w:pos="567"/>
        </w:tabs>
        <w:spacing w:before="120" w:after="120" w:line="240" w:lineRule="auto"/>
        <w:jc w:val="both"/>
        <w:rPr>
          <w:rFonts w:asciiTheme="majorHAnsi" w:hAnsiTheme="majorHAnsi" w:cstheme="majorHAnsi"/>
          <w:b/>
        </w:rPr>
      </w:pPr>
    </w:p>
    <w:p w14:paraId="5CBA2020" w14:textId="2070E034" w:rsidR="00727514" w:rsidRPr="00891A45" w:rsidRDefault="00CC414C" w:rsidP="00AD33C9">
      <w:pPr>
        <w:tabs>
          <w:tab w:val="left" w:pos="6670"/>
        </w:tabs>
        <w:spacing w:after="0" w:line="240" w:lineRule="auto"/>
        <w:jc w:val="center"/>
        <w:rPr>
          <w:rFonts w:asciiTheme="majorHAnsi" w:hAnsiTheme="majorHAnsi" w:cstheme="majorHAnsi"/>
        </w:rPr>
      </w:pPr>
      <w:r w:rsidRPr="00891A45">
        <w:rPr>
          <w:rFonts w:asciiTheme="majorHAnsi" w:hAnsiTheme="majorHAnsi" w:cstheme="majorHAnsi"/>
        </w:rPr>
        <w:t>______</w:t>
      </w:r>
    </w:p>
    <w:p w14:paraId="2398FED9" w14:textId="77777777" w:rsidR="00AC632B" w:rsidRPr="00891A45" w:rsidRDefault="00AC632B" w:rsidP="00AC632B">
      <w:pPr>
        <w:rPr>
          <w:rFonts w:asciiTheme="majorHAnsi" w:eastAsia="Calibri" w:hAnsiTheme="majorHAnsi" w:cstheme="majorHAnsi"/>
        </w:rPr>
      </w:pPr>
    </w:p>
    <w:sectPr w:rsidR="00AC632B" w:rsidRPr="00891A45" w:rsidSect="00CC414C">
      <w:footerReference w:type="even" r:id="rId11"/>
      <w:footerReference w:type="default" r:id="rId12"/>
      <w:footerReference w:type="first" r:id="rId13"/>
      <w:pgSz w:w="11907" w:h="16840"/>
      <w:pgMar w:top="568" w:right="851" w:bottom="851" w:left="1418" w:header="567" w:footer="567"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EB94E" w14:textId="77777777" w:rsidR="009B6DFF" w:rsidRDefault="009B6DFF">
      <w:pPr>
        <w:spacing w:after="0" w:line="240" w:lineRule="auto"/>
      </w:pPr>
      <w:r>
        <w:separator/>
      </w:r>
    </w:p>
  </w:endnote>
  <w:endnote w:type="continuationSeparator" w:id="0">
    <w:p w14:paraId="185523A6" w14:textId="77777777" w:rsidR="009B6DFF" w:rsidRDefault="009B6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ource Sans Pro Light">
    <w:charset w:val="00"/>
    <w:family w:val="swiss"/>
    <w:pitch w:val="variable"/>
    <w:sig w:usb0="600002F7" w:usb1="02000001"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98905" w14:textId="1D10B655" w:rsidR="005C5396" w:rsidRDefault="005C5396">
    <w:pPr>
      <w:pBdr>
        <w:top w:val="nil"/>
        <w:left w:val="nil"/>
        <w:bottom w:val="nil"/>
        <w:right w:val="nil"/>
        <w:between w:val="nil"/>
      </w:pBdr>
      <w:tabs>
        <w:tab w:val="center" w:pos="4320"/>
        <w:tab w:val="right" w:pos="864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000BB8">
      <w:rPr>
        <w:noProof/>
        <w:color w:val="000000"/>
      </w:rPr>
      <w:t>1</w:t>
    </w:r>
    <w:r>
      <w:rPr>
        <w:color w:val="000000"/>
      </w:rPr>
      <w:fldChar w:fldCharType="end"/>
    </w:r>
  </w:p>
  <w:p w14:paraId="3FFA6B65" w14:textId="77777777" w:rsidR="005C5396" w:rsidRDefault="005C5396">
    <w:pPr>
      <w:pBdr>
        <w:top w:val="nil"/>
        <w:left w:val="nil"/>
        <w:bottom w:val="nil"/>
        <w:right w:val="nil"/>
        <w:between w:val="nil"/>
      </w:pBdr>
      <w:tabs>
        <w:tab w:val="center" w:pos="4320"/>
        <w:tab w:val="right" w:pos="864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53832" w14:textId="77777777" w:rsidR="005C5396" w:rsidRDefault="005C5396">
    <w:pPr>
      <w:pBdr>
        <w:top w:val="nil"/>
        <w:left w:val="nil"/>
        <w:bottom w:val="nil"/>
        <w:right w:val="nil"/>
        <w:between w:val="nil"/>
      </w:pBdr>
      <w:tabs>
        <w:tab w:val="center" w:pos="4320"/>
        <w:tab w:val="right" w:pos="8640"/>
      </w:tabs>
      <w:spacing w:after="0" w:line="240" w:lineRule="auto"/>
      <w:jc w:val="right"/>
      <w:rPr>
        <w:color w:val="000000"/>
      </w:rPr>
    </w:pPr>
  </w:p>
  <w:p w14:paraId="4529975A" w14:textId="77777777" w:rsidR="005C5396" w:rsidRDefault="005C5396">
    <w:pPr>
      <w:pBdr>
        <w:top w:val="nil"/>
        <w:left w:val="nil"/>
        <w:bottom w:val="nil"/>
        <w:right w:val="nil"/>
        <w:between w:val="nil"/>
      </w:pBdr>
      <w:tabs>
        <w:tab w:val="center" w:pos="4320"/>
        <w:tab w:val="right" w:pos="8640"/>
      </w:tabs>
      <w:spacing w:after="0" w:line="240" w:lineRule="auto"/>
      <w:ind w:right="360"/>
      <w:jc w:val="right"/>
      <w:rPr>
        <w:color w:val="000000"/>
      </w:rPr>
    </w:pPr>
  </w:p>
  <w:p w14:paraId="67A03295" w14:textId="64C1FA92" w:rsidR="005C5396" w:rsidRDefault="005C5396">
    <w:pPr>
      <w:pBdr>
        <w:top w:val="nil"/>
        <w:left w:val="nil"/>
        <w:bottom w:val="nil"/>
        <w:right w:val="nil"/>
        <w:between w:val="nil"/>
      </w:pBdr>
      <w:tabs>
        <w:tab w:val="center" w:pos="4320"/>
        <w:tab w:val="right" w:pos="8640"/>
      </w:tabs>
      <w:spacing w:after="0" w:line="240" w:lineRule="auto"/>
      <w:ind w:right="360"/>
      <w:jc w:val="center"/>
      <w:rPr>
        <w:color w:val="000000"/>
      </w:rPr>
    </w:pPr>
    <w:r>
      <w:rPr>
        <w:color w:val="000000"/>
      </w:rPr>
      <w:fldChar w:fldCharType="begin"/>
    </w:r>
    <w:r>
      <w:rPr>
        <w:color w:val="000000"/>
      </w:rPr>
      <w:instrText>PAGE</w:instrText>
    </w:r>
    <w:r>
      <w:rPr>
        <w:color w:val="000000"/>
      </w:rPr>
      <w:fldChar w:fldCharType="separate"/>
    </w:r>
    <w:r w:rsidR="00A87F15">
      <w:rPr>
        <w:noProof/>
        <w:color w:val="000000"/>
      </w:rPr>
      <w:t>3</w:t>
    </w:r>
    <w:r w:rsidR="00A87F15">
      <w:rPr>
        <w:noProof/>
        <w:color w:val="000000"/>
      </w:rPr>
      <w:t>5</w:t>
    </w:r>
    <w:r>
      <w:rPr>
        <w:color w:val="000000"/>
      </w:rPr>
      <w:fldChar w:fldCharType="end"/>
    </w:r>
  </w:p>
  <w:p w14:paraId="07C164A2" w14:textId="77777777" w:rsidR="005C5396" w:rsidRDefault="005C5396">
    <w:pPr>
      <w:pBdr>
        <w:top w:val="nil"/>
        <w:left w:val="nil"/>
        <w:bottom w:val="nil"/>
        <w:right w:val="nil"/>
        <w:between w:val="nil"/>
      </w:pBdr>
      <w:tabs>
        <w:tab w:val="center" w:pos="4320"/>
        <w:tab w:val="right" w:pos="8640"/>
      </w:tabs>
      <w:spacing w:after="0" w:line="240" w:lineRule="auto"/>
      <w:ind w:right="360"/>
      <w:jc w:val="right"/>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9E1D" w14:textId="11CFF4DB" w:rsidR="005C5396" w:rsidRDefault="005C5396">
    <w:pPr>
      <w:pBdr>
        <w:top w:val="nil"/>
        <w:left w:val="nil"/>
        <w:bottom w:val="nil"/>
        <w:right w:val="nil"/>
        <w:between w:val="nil"/>
      </w:pBdr>
      <w:tabs>
        <w:tab w:val="center" w:pos="4320"/>
        <w:tab w:val="right" w:pos="864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87F15">
      <w:rPr>
        <w:noProof/>
        <w:color w:val="000000"/>
      </w:rPr>
      <w:t>1</w:t>
    </w:r>
    <w:r>
      <w:rPr>
        <w:color w:val="000000"/>
      </w:rPr>
      <w:fldChar w:fldCharType="end"/>
    </w:r>
  </w:p>
  <w:p w14:paraId="5876A5B6" w14:textId="77777777" w:rsidR="005C5396" w:rsidRDefault="005C5396">
    <w:pPr>
      <w:pBdr>
        <w:top w:val="nil"/>
        <w:left w:val="nil"/>
        <w:bottom w:val="nil"/>
        <w:right w:val="nil"/>
        <w:between w:val="nil"/>
      </w:pBdr>
      <w:tabs>
        <w:tab w:val="center" w:pos="4320"/>
        <w:tab w:val="right" w:pos="8640"/>
      </w:tabs>
      <w:spacing w:after="0" w:line="240" w:lineRule="auto"/>
      <w:ind w:right="360"/>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9B5E1" w14:textId="77777777" w:rsidR="009B6DFF" w:rsidRDefault="009B6DFF">
      <w:pPr>
        <w:spacing w:after="0" w:line="240" w:lineRule="auto"/>
      </w:pPr>
      <w:r>
        <w:separator/>
      </w:r>
    </w:p>
  </w:footnote>
  <w:footnote w:type="continuationSeparator" w:id="0">
    <w:p w14:paraId="4E9F48EB" w14:textId="77777777" w:rsidR="009B6DFF" w:rsidRDefault="009B6D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3FE8"/>
    <w:multiLevelType w:val="hybridMultilevel"/>
    <w:tmpl w:val="BD70EDF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02F74"/>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6A76EE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C06060C"/>
    <w:multiLevelType w:val="multilevel"/>
    <w:tmpl w:val="36EED7F4"/>
    <w:lvl w:ilvl="0">
      <w:start w:val="5"/>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 w15:restartNumberingAfterBreak="0">
    <w:nsid w:val="0F5025B6"/>
    <w:multiLevelType w:val="hybridMultilevel"/>
    <w:tmpl w:val="DCD42D4E"/>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6" w15:restartNumberingAfterBreak="0">
    <w:nsid w:val="10507F0E"/>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4391612"/>
    <w:multiLevelType w:val="hybridMultilevel"/>
    <w:tmpl w:val="2EA03F38"/>
    <w:lvl w:ilvl="0" w:tplc="C8CCCE66">
      <w:start w:val="1"/>
      <w:numFmt w:val="decimal"/>
      <w:lvlText w:val="%1."/>
      <w:lvlJc w:val="left"/>
      <w:pPr>
        <w:ind w:left="1080" w:hanging="360"/>
      </w:pPr>
      <w:rPr>
        <w:rFonts w:hint="default"/>
        <w:sz w:val="24"/>
        <w:szCs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81A4492"/>
    <w:multiLevelType w:val="multilevel"/>
    <w:tmpl w:val="4C8E4B8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FE5BCC"/>
    <w:multiLevelType w:val="hybridMultilevel"/>
    <w:tmpl w:val="F9D87D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0730530"/>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D329F5"/>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3EA63834"/>
    <w:multiLevelType w:val="hybridMultilevel"/>
    <w:tmpl w:val="C2140C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002516C"/>
    <w:multiLevelType w:val="multilevel"/>
    <w:tmpl w:val="09DEEFD6"/>
    <w:lvl w:ilvl="0">
      <w:start w:val="8"/>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0152A43"/>
    <w:multiLevelType w:val="multilevel"/>
    <w:tmpl w:val="C2386078"/>
    <w:lvl w:ilvl="0">
      <w:start w:val="1"/>
      <w:numFmt w:val="decimal"/>
      <w:lvlText w:val="%1."/>
      <w:lvlJc w:val="left"/>
      <w:pPr>
        <w:ind w:left="1208" w:hanging="357"/>
      </w:pPr>
      <w:rPr>
        <w:rFonts w:hint="default"/>
      </w:rPr>
    </w:lvl>
    <w:lvl w:ilvl="1">
      <w:start w:val="1"/>
      <w:numFmt w:val="decimal"/>
      <w:lvlText w:val="%1.%2."/>
      <w:lvlJc w:val="left"/>
      <w:pPr>
        <w:ind w:left="1434" w:hanging="357"/>
      </w:pPr>
      <w:rPr>
        <w:rFonts w:hint="default"/>
      </w:rPr>
    </w:lvl>
    <w:lvl w:ilvl="2">
      <w:start w:val="1"/>
      <w:numFmt w:val="decimal"/>
      <w:lvlText w:val="%1.%2.%3."/>
      <w:lvlJc w:val="left"/>
      <w:pPr>
        <w:ind w:left="1791" w:hanging="357"/>
      </w:pPr>
      <w:rPr>
        <w:rFonts w:hint="default"/>
      </w:rPr>
    </w:lvl>
    <w:lvl w:ilvl="3">
      <w:start w:val="1"/>
      <w:numFmt w:val="decimal"/>
      <w:lvlText w:val="%1.%2.%3.%4."/>
      <w:lvlJc w:val="left"/>
      <w:pPr>
        <w:ind w:left="2148" w:hanging="357"/>
      </w:pPr>
      <w:rPr>
        <w:rFonts w:hint="default"/>
      </w:rPr>
    </w:lvl>
    <w:lvl w:ilvl="4">
      <w:start w:val="1"/>
      <w:numFmt w:val="decimal"/>
      <w:lvlText w:val="%1.%2.%3.%4.%5."/>
      <w:lvlJc w:val="left"/>
      <w:pPr>
        <w:ind w:left="2505" w:hanging="357"/>
      </w:pPr>
      <w:rPr>
        <w:rFonts w:hint="default"/>
      </w:rPr>
    </w:lvl>
    <w:lvl w:ilvl="5">
      <w:start w:val="1"/>
      <w:numFmt w:val="decimal"/>
      <w:lvlText w:val="%1.%2.%3.%4.%5.%6."/>
      <w:lvlJc w:val="left"/>
      <w:pPr>
        <w:ind w:left="2862" w:hanging="357"/>
      </w:pPr>
      <w:rPr>
        <w:rFonts w:hint="default"/>
      </w:rPr>
    </w:lvl>
    <w:lvl w:ilvl="6">
      <w:start w:val="1"/>
      <w:numFmt w:val="decimal"/>
      <w:lvlText w:val="%1.%2.%3.%4.%5.%6.%7."/>
      <w:lvlJc w:val="left"/>
      <w:pPr>
        <w:ind w:left="3219" w:hanging="357"/>
      </w:pPr>
      <w:rPr>
        <w:rFonts w:hint="default"/>
      </w:rPr>
    </w:lvl>
    <w:lvl w:ilvl="7">
      <w:start w:val="1"/>
      <w:numFmt w:val="decimal"/>
      <w:lvlText w:val="%1.%2.%3.%4.%5.%6.%7.%8."/>
      <w:lvlJc w:val="left"/>
      <w:pPr>
        <w:ind w:left="3576" w:hanging="357"/>
      </w:pPr>
      <w:rPr>
        <w:rFonts w:hint="default"/>
      </w:rPr>
    </w:lvl>
    <w:lvl w:ilvl="8">
      <w:start w:val="1"/>
      <w:numFmt w:val="decimal"/>
      <w:lvlText w:val="%1.%2.%3.%4.%5.%6.%7.%8.%9."/>
      <w:lvlJc w:val="left"/>
      <w:pPr>
        <w:ind w:left="3933" w:hanging="357"/>
      </w:pPr>
      <w:rPr>
        <w:rFonts w:hint="default"/>
      </w:rPr>
    </w:lvl>
  </w:abstractNum>
  <w:abstractNum w:abstractNumId="19" w15:restartNumberingAfterBreak="0">
    <w:nsid w:val="45A50BDD"/>
    <w:multiLevelType w:val="multilevel"/>
    <w:tmpl w:val="5AD4D746"/>
    <w:lvl w:ilvl="0">
      <w:start w:val="1"/>
      <w:numFmt w:val="decimal"/>
      <w:lvlText w:val="%1."/>
      <w:lvlJc w:val="left"/>
      <w:pPr>
        <w:ind w:left="360" w:hanging="360"/>
      </w:pPr>
    </w:lvl>
    <w:lvl w:ilvl="1">
      <w:start w:val="1"/>
      <w:numFmt w:val="decimal"/>
      <w:lvlText w:val="%1.%2."/>
      <w:lvlJc w:val="left"/>
      <w:pPr>
        <w:ind w:left="907" w:hanging="547"/>
      </w:pPr>
      <w:rPr>
        <w:b w:val="0"/>
        <w:color w:val="000000"/>
      </w:rPr>
    </w:lvl>
    <w:lvl w:ilvl="2">
      <w:start w:val="1"/>
      <w:numFmt w:val="decimal"/>
      <w:lvlText w:val="%1.%2.%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B76885"/>
    <w:multiLevelType w:val="multilevel"/>
    <w:tmpl w:val="22742B5E"/>
    <w:lvl w:ilvl="0">
      <w:start w:val="1"/>
      <w:numFmt w:val="decimal"/>
      <w:lvlText w:val="%1."/>
      <w:lvlJc w:val="left"/>
      <w:pPr>
        <w:ind w:left="360" w:hanging="360"/>
      </w:pPr>
      <w:rPr>
        <w:rFonts w:hint="default"/>
        <w:b/>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9307A8E"/>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4A171BD1"/>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4B7B681B"/>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4CBE5653"/>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E9857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071B42"/>
    <w:multiLevelType w:val="multilevel"/>
    <w:tmpl w:val="82DE142A"/>
    <w:styleLink w:val="Stilius1"/>
    <w:lvl w:ilvl="0">
      <w:start w:val="1"/>
      <w:numFmt w:val="decimal"/>
      <w:lvlText w:val="%1."/>
      <w:lvlJc w:val="left"/>
      <w:pPr>
        <w:ind w:left="1440" w:hanging="363"/>
      </w:pPr>
      <w:rPr>
        <w:rFonts w:ascii="Times New Roman" w:hAnsi="Times New Roman" w:hint="default"/>
        <w:b w:val="0"/>
        <w:i w:val="0"/>
        <w:sz w:val="22"/>
      </w:rPr>
    </w:lvl>
    <w:lvl w:ilvl="1">
      <w:start w:val="1"/>
      <w:numFmt w:val="decimal"/>
      <w:lvlText w:val="%1.%2."/>
      <w:lvlJc w:val="left"/>
      <w:pPr>
        <w:ind w:left="2160" w:hanging="363"/>
      </w:pPr>
      <w:rPr>
        <w:rFonts w:hint="default"/>
      </w:rPr>
    </w:lvl>
    <w:lvl w:ilvl="2">
      <w:start w:val="1"/>
      <w:numFmt w:val="decimal"/>
      <w:lvlText w:val="%1.%2.%3."/>
      <w:lvlJc w:val="right"/>
      <w:pPr>
        <w:ind w:left="2880" w:hanging="363"/>
      </w:pPr>
      <w:rPr>
        <w:rFonts w:hint="default"/>
      </w:rPr>
    </w:lvl>
    <w:lvl w:ilvl="3">
      <w:start w:val="1"/>
      <w:numFmt w:val="decimal"/>
      <w:lvlText w:val="%1.%2.%3.%4."/>
      <w:lvlJc w:val="left"/>
      <w:pPr>
        <w:ind w:left="3600" w:hanging="363"/>
      </w:pPr>
      <w:rPr>
        <w:rFonts w:hint="default"/>
      </w:rPr>
    </w:lvl>
    <w:lvl w:ilvl="4">
      <w:start w:val="1"/>
      <w:numFmt w:val="decimal"/>
      <w:lvlText w:val="%5.%1.%2.%3.%4."/>
      <w:lvlJc w:val="left"/>
      <w:pPr>
        <w:ind w:left="4320" w:hanging="363"/>
      </w:pPr>
      <w:rPr>
        <w:rFonts w:hint="default"/>
      </w:rPr>
    </w:lvl>
    <w:lvl w:ilvl="5">
      <w:start w:val="1"/>
      <w:numFmt w:val="lowerRoman"/>
      <w:lvlText w:val="%6."/>
      <w:lvlJc w:val="right"/>
      <w:pPr>
        <w:ind w:left="5040" w:hanging="363"/>
      </w:pPr>
      <w:rPr>
        <w:rFonts w:hint="default"/>
      </w:rPr>
    </w:lvl>
    <w:lvl w:ilvl="6">
      <w:start w:val="1"/>
      <w:numFmt w:val="decimal"/>
      <w:lvlText w:val="%7."/>
      <w:lvlJc w:val="left"/>
      <w:pPr>
        <w:ind w:left="5760" w:hanging="363"/>
      </w:pPr>
      <w:rPr>
        <w:rFonts w:hint="default"/>
      </w:rPr>
    </w:lvl>
    <w:lvl w:ilvl="7">
      <w:start w:val="1"/>
      <w:numFmt w:val="lowerLetter"/>
      <w:lvlText w:val="%8."/>
      <w:lvlJc w:val="left"/>
      <w:pPr>
        <w:ind w:left="6480" w:hanging="363"/>
      </w:pPr>
      <w:rPr>
        <w:rFonts w:hint="default"/>
      </w:rPr>
    </w:lvl>
    <w:lvl w:ilvl="8">
      <w:start w:val="1"/>
      <w:numFmt w:val="lowerRoman"/>
      <w:lvlText w:val="%9."/>
      <w:lvlJc w:val="right"/>
      <w:pPr>
        <w:ind w:left="7200" w:hanging="363"/>
      </w:pPr>
      <w:rPr>
        <w:rFonts w:hint="default"/>
      </w:rPr>
    </w:lvl>
  </w:abstractNum>
  <w:abstractNum w:abstractNumId="28" w15:restartNumberingAfterBreak="0">
    <w:nsid w:val="54AE6158"/>
    <w:multiLevelType w:val="hybridMultilevel"/>
    <w:tmpl w:val="6256DEC6"/>
    <w:lvl w:ilvl="0" w:tplc="B15C8D98">
      <w:start w:val="1"/>
      <w:numFmt w:val="lowerLetter"/>
      <w:lvlText w:val="%1)"/>
      <w:lvlJc w:val="left"/>
      <w:pPr>
        <w:ind w:left="720" w:hanging="360"/>
      </w:pPr>
      <w:rPr>
        <w:rFonts w:hint="default"/>
      </w:rPr>
    </w:lvl>
    <w:lvl w:ilvl="1" w:tplc="0EE48BBA">
      <w:start w:val="1"/>
      <w:numFmt w:val="decimal"/>
      <w:lvlText w:val="%2."/>
      <w:lvlJc w:val="left"/>
      <w:pPr>
        <w:ind w:left="2040" w:hanging="9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A245F2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5CAB67E0"/>
    <w:multiLevelType w:val="hybridMultilevel"/>
    <w:tmpl w:val="7FC6318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5E9D6C12"/>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5F2567B1"/>
    <w:multiLevelType w:val="hybridMultilevel"/>
    <w:tmpl w:val="18502714"/>
    <w:lvl w:ilvl="0" w:tplc="04270001">
      <w:start w:val="1"/>
      <w:numFmt w:val="bullet"/>
      <w:lvlText w:val=""/>
      <w:lvlJc w:val="left"/>
      <w:pPr>
        <w:ind w:left="720" w:hanging="360"/>
      </w:pPr>
      <w:rPr>
        <w:rFonts w:ascii="Symbol" w:hAnsi="Symbol" w:hint="default"/>
      </w:rPr>
    </w:lvl>
    <w:lvl w:ilvl="1" w:tplc="93547B38">
      <w:numFmt w:val="bullet"/>
      <w:lvlText w:val="·"/>
      <w:lvlJc w:val="left"/>
      <w:pPr>
        <w:ind w:left="1440" w:hanging="360"/>
      </w:pPr>
      <w:rPr>
        <w:rFonts w:ascii="Calibri" w:eastAsia="Calibri" w:hAnsi="Calibri" w:cs="Calibri"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FFA4A63"/>
    <w:multiLevelType w:val="multilevel"/>
    <w:tmpl w:val="E0F8221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4" w15:restartNumberingAfterBreak="0">
    <w:nsid w:val="609E66B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0A14894"/>
    <w:multiLevelType w:val="multilevel"/>
    <w:tmpl w:val="178A72F4"/>
    <w:lvl w:ilvl="0">
      <w:start w:val="28"/>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8A600EA"/>
    <w:multiLevelType w:val="multilevel"/>
    <w:tmpl w:val="920081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98C6A74"/>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D70D9D"/>
    <w:multiLevelType w:val="multilevel"/>
    <w:tmpl w:val="FD40254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1C0169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2056F9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42F0B7A"/>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743A34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4802D7E"/>
    <w:multiLevelType w:val="hybridMultilevel"/>
    <w:tmpl w:val="B03460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5A75CF7"/>
    <w:multiLevelType w:val="multilevel"/>
    <w:tmpl w:val="994228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9E4768B"/>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208643637">
    <w:abstractNumId w:val="33"/>
  </w:num>
  <w:num w:numId="2" w16cid:durableId="2002537186">
    <w:abstractNumId w:val="47"/>
  </w:num>
  <w:num w:numId="3" w16cid:durableId="2108689957">
    <w:abstractNumId w:val="5"/>
  </w:num>
  <w:num w:numId="4" w16cid:durableId="1181042827">
    <w:abstractNumId w:val="26"/>
  </w:num>
  <w:num w:numId="5" w16cid:durableId="1087113213">
    <w:abstractNumId w:val="7"/>
  </w:num>
  <w:num w:numId="6" w16cid:durableId="470906306">
    <w:abstractNumId w:val="28"/>
  </w:num>
  <w:num w:numId="7" w16cid:durableId="1943950879">
    <w:abstractNumId w:val="45"/>
  </w:num>
  <w:num w:numId="8" w16cid:durableId="1942107486">
    <w:abstractNumId w:val="22"/>
  </w:num>
  <w:num w:numId="9" w16cid:durableId="577600029">
    <w:abstractNumId w:val="31"/>
  </w:num>
  <w:num w:numId="10" w16cid:durableId="2063089498">
    <w:abstractNumId w:val="6"/>
  </w:num>
  <w:num w:numId="11" w16cid:durableId="645160468">
    <w:abstractNumId w:val="21"/>
  </w:num>
  <w:num w:numId="12" w16cid:durableId="377634815">
    <w:abstractNumId w:val="44"/>
  </w:num>
  <w:num w:numId="13" w16cid:durableId="101413952">
    <w:abstractNumId w:val="30"/>
  </w:num>
  <w:num w:numId="14" w16cid:durableId="1258517219">
    <w:abstractNumId w:val="3"/>
  </w:num>
  <w:num w:numId="15" w16cid:durableId="1900163536">
    <w:abstractNumId w:val="39"/>
  </w:num>
  <w:num w:numId="16" w16cid:durableId="805702318">
    <w:abstractNumId w:val="29"/>
  </w:num>
  <w:num w:numId="17" w16cid:durableId="100541550">
    <w:abstractNumId w:val="12"/>
  </w:num>
  <w:num w:numId="18" w16cid:durableId="777677791">
    <w:abstractNumId w:val="49"/>
  </w:num>
  <w:num w:numId="19" w16cid:durableId="315302508">
    <w:abstractNumId w:val="43"/>
  </w:num>
  <w:num w:numId="20" w16cid:durableId="495148467">
    <w:abstractNumId w:val="34"/>
  </w:num>
  <w:num w:numId="21" w16cid:durableId="2110419457">
    <w:abstractNumId w:val="7"/>
    <w:lvlOverride w:ilvl="0">
      <w:startOverride w:val="1"/>
    </w:lvlOverride>
  </w:num>
  <w:num w:numId="22" w16cid:durableId="1386100552">
    <w:abstractNumId w:val="27"/>
  </w:num>
  <w:num w:numId="23" w16cid:durableId="2013948329">
    <w:abstractNumId w:val="2"/>
  </w:num>
  <w:num w:numId="24" w16cid:durableId="841968000">
    <w:abstractNumId w:val="11"/>
  </w:num>
  <w:num w:numId="25" w16cid:durableId="1707019911">
    <w:abstractNumId w:val="15"/>
  </w:num>
  <w:num w:numId="26" w16cid:durableId="244731749">
    <w:abstractNumId w:val="23"/>
  </w:num>
  <w:num w:numId="27" w16cid:durableId="833572829">
    <w:abstractNumId w:val="24"/>
  </w:num>
  <w:num w:numId="28" w16cid:durableId="913902659">
    <w:abstractNumId w:val="9"/>
  </w:num>
  <w:num w:numId="29" w16cid:durableId="1423142877">
    <w:abstractNumId w:val="4"/>
  </w:num>
  <w:num w:numId="30" w16cid:durableId="542641317">
    <w:abstractNumId w:val="48"/>
  </w:num>
  <w:num w:numId="31" w16cid:durableId="1563103898">
    <w:abstractNumId w:val="42"/>
  </w:num>
  <w:num w:numId="32" w16cid:durableId="823816150">
    <w:abstractNumId w:val="17"/>
  </w:num>
  <w:num w:numId="33" w16cid:durableId="565409348">
    <w:abstractNumId w:val="20"/>
  </w:num>
  <w:num w:numId="34" w16cid:durableId="910240509">
    <w:abstractNumId w:val="25"/>
  </w:num>
  <w:num w:numId="35" w16cid:durableId="972372809">
    <w:abstractNumId w:val="46"/>
  </w:num>
  <w:num w:numId="36" w16cid:durableId="1701083953">
    <w:abstractNumId w:val="8"/>
  </w:num>
  <w:num w:numId="37" w16cid:durableId="68965616">
    <w:abstractNumId w:val="32"/>
  </w:num>
  <w:num w:numId="38" w16cid:durableId="904223706">
    <w:abstractNumId w:val="41"/>
  </w:num>
  <w:num w:numId="39" w16cid:durableId="119153957">
    <w:abstractNumId w:val="36"/>
  </w:num>
  <w:num w:numId="40" w16cid:durableId="767778994">
    <w:abstractNumId w:val="40"/>
  </w:num>
  <w:num w:numId="41" w16cid:durableId="1395273518">
    <w:abstractNumId w:val="1"/>
  </w:num>
  <w:num w:numId="42" w16cid:durableId="1497914535">
    <w:abstractNumId w:val="16"/>
  </w:num>
  <w:num w:numId="43" w16cid:durableId="863638224">
    <w:abstractNumId w:val="35"/>
  </w:num>
  <w:num w:numId="44" w16cid:durableId="655452178">
    <w:abstractNumId w:val="19"/>
  </w:num>
  <w:num w:numId="45" w16cid:durableId="1556964355">
    <w:abstractNumId w:val="14"/>
  </w:num>
  <w:num w:numId="46" w16cid:durableId="151146973">
    <w:abstractNumId w:val="37"/>
  </w:num>
  <w:num w:numId="47" w16cid:durableId="2043049221">
    <w:abstractNumId w:val="10"/>
  </w:num>
  <w:num w:numId="48" w16cid:durableId="4071529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6608071">
    <w:abstractNumId w:val="18"/>
  </w:num>
  <w:num w:numId="50" w16cid:durableId="1319529807">
    <w:abstractNumId w:val="13"/>
  </w:num>
  <w:num w:numId="51" w16cid:durableId="524515792">
    <w:abstractNumId w:val="18"/>
    <w:lvlOverride w:ilvl="0">
      <w:lvl w:ilvl="0">
        <w:start w:val="1"/>
        <w:numFmt w:val="decimal"/>
        <w:lvlText w:val="%1."/>
        <w:lvlJc w:val="left"/>
        <w:pPr>
          <w:ind w:left="1077" w:hanging="357"/>
        </w:pPr>
        <w:rPr>
          <w:rFonts w:hint="default"/>
        </w:rPr>
      </w:lvl>
    </w:lvlOverride>
    <w:lvlOverride w:ilvl="1">
      <w:lvl w:ilvl="1">
        <w:start w:val="1"/>
        <w:numFmt w:val="decimal"/>
        <w:lvlText w:val="%1.%2."/>
        <w:lvlJc w:val="left"/>
        <w:pPr>
          <w:ind w:left="851" w:firstLine="0"/>
        </w:pPr>
        <w:rPr>
          <w:rFonts w:hint="default"/>
        </w:rPr>
      </w:lvl>
    </w:lvlOverride>
    <w:lvlOverride w:ilvl="2">
      <w:lvl w:ilvl="2">
        <w:start w:val="1"/>
        <w:numFmt w:val="decimal"/>
        <w:lvlText w:val="%1.%2.%3."/>
        <w:lvlJc w:val="left"/>
        <w:pPr>
          <w:ind w:left="1791" w:hanging="357"/>
        </w:pPr>
        <w:rPr>
          <w:rFonts w:hint="default"/>
        </w:rPr>
      </w:lvl>
    </w:lvlOverride>
    <w:lvlOverride w:ilvl="3">
      <w:lvl w:ilvl="3">
        <w:start w:val="1"/>
        <w:numFmt w:val="decimal"/>
        <w:lvlText w:val="%1.%2.%3.%4."/>
        <w:lvlJc w:val="left"/>
        <w:pPr>
          <w:ind w:left="2148" w:hanging="357"/>
        </w:pPr>
        <w:rPr>
          <w:rFonts w:hint="default"/>
        </w:rPr>
      </w:lvl>
    </w:lvlOverride>
    <w:lvlOverride w:ilvl="4">
      <w:lvl w:ilvl="4">
        <w:start w:val="1"/>
        <w:numFmt w:val="decimal"/>
        <w:lvlText w:val="%1.%2.%3.%4.%5."/>
        <w:lvlJc w:val="left"/>
        <w:pPr>
          <w:ind w:left="2505" w:hanging="357"/>
        </w:pPr>
        <w:rPr>
          <w:rFonts w:hint="default"/>
        </w:rPr>
      </w:lvl>
    </w:lvlOverride>
    <w:lvlOverride w:ilvl="5">
      <w:lvl w:ilvl="5">
        <w:start w:val="1"/>
        <w:numFmt w:val="decimal"/>
        <w:lvlText w:val="%1.%2.%3.%4.%5.%6."/>
        <w:lvlJc w:val="left"/>
        <w:pPr>
          <w:ind w:left="2862" w:hanging="357"/>
        </w:pPr>
        <w:rPr>
          <w:rFonts w:hint="default"/>
        </w:rPr>
      </w:lvl>
    </w:lvlOverride>
    <w:lvlOverride w:ilvl="6">
      <w:lvl w:ilvl="6">
        <w:start w:val="1"/>
        <w:numFmt w:val="decimal"/>
        <w:lvlText w:val="%1.%2.%3.%4.%5.%6.%7."/>
        <w:lvlJc w:val="left"/>
        <w:pPr>
          <w:ind w:left="3219" w:hanging="357"/>
        </w:pPr>
        <w:rPr>
          <w:rFonts w:hint="default"/>
        </w:rPr>
      </w:lvl>
    </w:lvlOverride>
    <w:lvlOverride w:ilvl="7">
      <w:lvl w:ilvl="7">
        <w:start w:val="1"/>
        <w:numFmt w:val="decimal"/>
        <w:lvlText w:val="%1.%2.%3.%4.%5.%6.%7.%8."/>
        <w:lvlJc w:val="left"/>
        <w:pPr>
          <w:ind w:left="3576" w:hanging="357"/>
        </w:pPr>
        <w:rPr>
          <w:rFonts w:hint="default"/>
        </w:rPr>
      </w:lvl>
    </w:lvlOverride>
    <w:lvlOverride w:ilvl="8">
      <w:lvl w:ilvl="8">
        <w:start w:val="1"/>
        <w:numFmt w:val="decimal"/>
        <w:lvlText w:val="%1.%2.%3.%4.%5.%6.%7.%8.%9."/>
        <w:lvlJc w:val="left"/>
        <w:pPr>
          <w:ind w:left="3933" w:hanging="357"/>
        </w:pPr>
        <w:rPr>
          <w:rFonts w:hint="default"/>
        </w:rPr>
      </w:lvl>
    </w:lvlOverride>
  </w:num>
  <w:num w:numId="52" w16cid:durableId="1837571769">
    <w:abstractNumId w:val="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2B8"/>
    <w:rsid w:val="00000218"/>
    <w:rsid w:val="00000BB8"/>
    <w:rsid w:val="00000E3D"/>
    <w:rsid w:val="00002A24"/>
    <w:rsid w:val="00003040"/>
    <w:rsid w:val="000061A1"/>
    <w:rsid w:val="00006B3F"/>
    <w:rsid w:val="000071B8"/>
    <w:rsid w:val="00010175"/>
    <w:rsid w:val="00011742"/>
    <w:rsid w:val="0001366B"/>
    <w:rsid w:val="000138CD"/>
    <w:rsid w:val="00013B8A"/>
    <w:rsid w:val="00014F99"/>
    <w:rsid w:val="000163F9"/>
    <w:rsid w:val="00022246"/>
    <w:rsid w:val="000265F1"/>
    <w:rsid w:val="00031B37"/>
    <w:rsid w:val="00031FE5"/>
    <w:rsid w:val="00032089"/>
    <w:rsid w:val="00032F71"/>
    <w:rsid w:val="00032FED"/>
    <w:rsid w:val="00033B1C"/>
    <w:rsid w:val="00035730"/>
    <w:rsid w:val="0003719D"/>
    <w:rsid w:val="000415E0"/>
    <w:rsid w:val="00042039"/>
    <w:rsid w:val="0004476B"/>
    <w:rsid w:val="00045C25"/>
    <w:rsid w:val="00046B84"/>
    <w:rsid w:val="00052140"/>
    <w:rsid w:val="00052D72"/>
    <w:rsid w:val="000567DD"/>
    <w:rsid w:val="0005772A"/>
    <w:rsid w:val="0006642D"/>
    <w:rsid w:val="000672A6"/>
    <w:rsid w:val="00071ED1"/>
    <w:rsid w:val="00075DD5"/>
    <w:rsid w:val="00076985"/>
    <w:rsid w:val="00076EA5"/>
    <w:rsid w:val="000773A1"/>
    <w:rsid w:val="000773AD"/>
    <w:rsid w:val="000774C3"/>
    <w:rsid w:val="0008051E"/>
    <w:rsid w:val="000819C1"/>
    <w:rsid w:val="00085C7C"/>
    <w:rsid w:val="00085EC5"/>
    <w:rsid w:val="000865C0"/>
    <w:rsid w:val="0009012E"/>
    <w:rsid w:val="00090B6C"/>
    <w:rsid w:val="000925A1"/>
    <w:rsid w:val="00092AAC"/>
    <w:rsid w:val="00094209"/>
    <w:rsid w:val="00095068"/>
    <w:rsid w:val="000A00E3"/>
    <w:rsid w:val="000A1B07"/>
    <w:rsid w:val="000A1C22"/>
    <w:rsid w:val="000A5FCA"/>
    <w:rsid w:val="000A7F1B"/>
    <w:rsid w:val="000B2E96"/>
    <w:rsid w:val="000B3FE9"/>
    <w:rsid w:val="000B51B1"/>
    <w:rsid w:val="000B5423"/>
    <w:rsid w:val="000B793A"/>
    <w:rsid w:val="000C0485"/>
    <w:rsid w:val="000C149F"/>
    <w:rsid w:val="000C3E87"/>
    <w:rsid w:val="000C4C9C"/>
    <w:rsid w:val="000C550E"/>
    <w:rsid w:val="000D007A"/>
    <w:rsid w:val="000D0DBC"/>
    <w:rsid w:val="000D1161"/>
    <w:rsid w:val="000D14FA"/>
    <w:rsid w:val="000D1A23"/>
    <w:rsid w:val="000D23E6"/>
    <w:rsid w:val="000D47FF"/>
    <w:rsid w:val="000D6728"/>
    <w:rsid w:val="000D6B73"/>
    <w:rsid w:val="000E2023"/>
    <w:rsid w:val="000E37A4"/>
    <w:rsid w:val="000E3BD7"/>
    <w:rsid w:val="000E67DA"/>
    <w:rsid w:val="000E687F"/>
    <w:rsid w:val="000E7C82"/>
    <w:rsid w:val="000F0B5A"/>
    <w:rsid w:val="000F4811"/>
    <w:rsid w:val="000F5824"/>
    <w:rsid w:val="000F5ECF"/>
    <w:rsid w:val="000F7CE6"/>
    <w:rsid w:val="00100463"/>
    <w:rsid w:val="00101D59"/>
    <w:rsid w:val="00105589"/>
    <w:rsid w:val="00107BB0"/>
    <w:rsid w:val="00114289"/>
    <w:rsid w:val="00116DCA"/>
    <w:rsid w:val="001171A9"/>
    <w:rsid w:val="001201E5"/>
    <w:rsid w:val="0012067F"/>
    <w:rsid w:val="00123928"/>
    <w:rsid w:val="001251F7"/>
    <w:rsid w:val="0012554F"/>
    <w:rsid w:val="00126357"/>
    <w:rsid w:val="0012648D"/>
    <w:rsid w:val="00127FAE"/>
    <w:rsid w:val="0013075C"/>
    <w:rsid w:val="00130F23"/>
    <w:rsid w:val="00131AB3"/>
    <w:rsid w:val="001342FE"/>
    <w:rsid w:val="00137294"/>
    <w:rsid w:val="0013786E"/>
    <w:rsid w:val="00137AC3"/>
    <w:rsid w:val="001434F0"/>
    <w:rsid w:val="00143D32"/>
    <w:rsid w:val="00145B69"/>
    <w:rsid w:val="00151712"/>
    <w:rsid w:val="00153D3C"/>
    <w:rsid w:val="0015563F"/>
    <w:rsid w:val="001571E4"/>
    <w:rsid w:val="001574B4"/>
    <w:rsid w:val="00157E07"/>
    <w:rsid w:val="00160DF5"/>
    <w:rsid w:val="00161278"/>
    <w:rsid w:val="0016176B"/>
    <w:rsid w:val="0016245A"/>
    <w:rsid w:val="00162D30"/>
    <w:rsid w:val="001634F7"/>
    <w:rsid w:val="00164D2B"/>
    <w:rsid w:val="001654BF"/>
    <w:rsid w:val="001660AF"/>
    <w:rsid w:val="0016646F"/>
    <w:rsid w:val="0016659B"/>
    <w:rsid w:val="001672CA"/>
    <w:rsid w:val="0017204B"/>
    <w:rsid w:val="001735BE"/>
    <w:rsid w:val="001753E3"/>
    <w:rsid w:val="0017658E"/>
    <w:rsid w:val="00177AEF"/>
    <w:rsid w:val="0018687A"/>
    <w:rsid w:val="001871CA"/>
    <w:rsid w:val="00192CF7"/>
    <w:rsid w:val="001938AC"/>
    <w:rsid w:val="0019461C"/>
    <w:rsid w:val="00195333"/>
    <w:rsid w:val="00195727"/>
    <w:rsid w:val="001A0A6D"/>
    <w:rsid w:val="001A27F9"/>
    <w:rsid w:val="001A375B"/>
    <w:rsid w:val="001A379F"/>
    <w:rsid w:val="001A3992"/>
    <w:rsid w:val="001A3AE4"/>
    <w:rsid w:val="001A518D"/>
    <w:rsid w:val="001A5BDA"/>
    <w:rsid w:val="001A5E80"/>
    <w:rsid w:val="001A5FCB"/>
    <w:rsid w:val="001B1385"/>
    <w:rsid w:val="001B2BA4"/>
    <w:rsid w:val="001B7829"/>
    <w:rsid w:val="001B7E67"/>
    <w:rsid w:val="001C02AB"/>
    <w:rsid w:val="001C0A6F"/>
    <w:rsid w:val="001C165E"/>
    <w:rsid w:val="001C398A"/>
    <w:rsid w:val="001C4674"/>
    <w:rsid w:val="001C5743"/>
    <w:rsid w:val="001C57FF"/>
    <w:rsid w:val="001C5EC3"/>
    <w:rsid w:val="001C7F01"/>
    <w:rsid w:val="001D1CC0"/>
    <w:rsid w:val="001D2672"/>
    <w:rsid w:val="001D2AA3"/>
    <w:rsid w:val="001D3D7A"/>
    <w:rsid w:val="001D663C"/>
    <w:rsid w:val="001E18E8"/>
    <w:rsid w:val="001E2BE2"/>
    <w:rsid w:val="001E442E"/>
    <w:rsid w:val="001E4696"/>
    <w:rsid w:val="001E7087"/>
    <w:rsid w:val="001F0662"/>
    <w:rsid w:val="001F0A29"/>
    <w:rsid w:val="001F1EC9"/>
    <w:rsid w:val="001F35B4"/>
    <w:rsid w:val="001F3B82"/>
    <w:rsid w:val="001F4B4C"/>
    <w:rsid w:val="001F5DF0"/>
    <w:rsid w:val="001F71E0"/>
    <w:rsid w:val="001F72E4"/>
    <w:rsid w:val="002009BF"/>
    <w:rsid w:val="0020193E"/>
    <w:rsid w:val="00201D2C"/>
    <w:rsid w:val="00201EB5"/>
    <w:rsid w:val="00201FEA"/>
    <w:rsid w:val="002022A9"/>
    <w:rsid w:val="00202682"/>
    <w:rsid w:val="00202A0E"/>
    <w:rsid w:val="002032DC"/>
    <w:rsid w:val="002036DD"/>
    <w:rsid w:val="00205001"/>
    <w:rsid w:val="00205572"/>
    <w:rsid w:val="00207BA9"/>
    <w:rsid w:val="002121BB"/>
    <w:rsid w:val="00212577"/>
    <w:rsid w:val="00214AC8"/>
    <w:rsid w:val="00215071"/>
    <w:rsid w:val="00220460"/>
    <w:rsid w:val="00220D4B"/>
    <w:rsid w:val="00221554"/>
    <w:rsid w:val="00223251"/>
    <w:rsid w:val="002243B1"/>
    <w:rsid w:val="002247FE"/>
    <w:rsid w:val="002266AE"/>
    <w:rsid w:val="00227145"/>
    <w:rsid w:val="00227A18"/>
    <w:rsid w:val="00227BDD"/>
    <w:rsid w:val="002319FC"/>
    <w:rsid w:val="00232763"/>
    <w:rsid w:val="002333E1"/>
    <w:rsid w:val="002342B9"/>
    <w:rsid w:val="00236268"/>
    <w:rsid w:val="002412E8"/>
    <w:rsid w:val="00244F1D"/>
    <w:rsid w:val="002516E6"/>
    <w:rsid w:val="00252D93"/>
    <w:rsid w:val="0025669E"/>
    <w:rsid w:val="00261BCF"/>
    <w:rsid w:val="0026228D"/>
    <w:rsid w:val="00266A73"/>
    <w:rsid w:val="00266A9C"/>
    <w:rsid w:val="00270193"/>
    <w:rsid w:val="00273263"/>
    <w:rsid w:val="00274696"/>
    <w:rsid w:val="00274941"/>
    <w:rsid w:val="00275DB3"/>
    <w:rsid w:val="002775AF"/>
    <w:rsid w:val="00280730"/>
    <w:rsid w:val="002807B5"/>
    <w:rsid w:val="00282A5E"/>
    <w:rsid w:val="00282A7D"/>
    <w:rsid w:val="00283ACE"/>
    <w:rsid w:val="002858AC"/>
    <w:rsid w:val="0028735F"/>
    <w:rsid w:val="00292B9D"/>
    <w:rsid w:val="002A031A"/>
    <w:rsid w:val="002A059D"/>
    <w:rsid w:val="002A3FAD"/>
    <w:rsid w:val="002A4F1B"/>
    <w:rsid w:val="002A5006"/>
    <w:rsid w:val="002A5260"/>
    <w:rsid w:val="002A5811"/>
    <w:rsid w:val="002A622B"/>
    <w:rsid w:val="002B1590"/>
    <w:rsid w:val="002B2AD5"/>
    <w:rsid w:val="002B4EFF"/>
    <w:rsid w:val="002B592F"/>
    <w:rsid w:val="002B6403"/>
    <w:rsid w:val="002B7ED5"/>
    <w:rsid w:val="002C18FD"/>
    <w:rsid w:val="002C2FA3"/>
    <w:rsid w:val="002C30AC"/>
    <w:rsid w:val="002C3992"/>
    <w:rsid w:val="002C3F0C"/>
    <w:rsid w:val="002C481B"/>
    <w:rsid w:val="002C5293"/>
    <w:rsid w:val="002D2406"/>
    <w:rsid w:val="002D25C0"/>
    <w:rsid w:val="002D2B95"/>
    <w:rsid w:val="002D3D02"/>
    <w:rsid w:val="002D71B3"/>
    <w:rsid w:val="002E180E"/>
    <w:rsid w:val="002E361D"/>
    <w:rsid w:val="002E36F8"/>
    <w:rsid w:val="002E549E"/>
    <w:rsid w:val="002E554B"/>
    <w:rsid w:val="002F047B"/>
    <w:rsid w:val="002F065A"/>
    <w:rsid w:val="002F0A78"/>
    <w:rsid w:val="002F0D23"/>
    <w:rsid w:val="002F13DB"/>
    <w:rsid w:val="002F2A19"/>
    <w:rsid w:val="002F2DD7"/>
    <w:rsid w:val="002F5F1D"/>
    <w:rsid w:val="003004EA"/>
    <w:rsid w:val="00300FD7"/>
    <w:rsid w:val="0030138B"/>
    <w:rsid w:val="00301C85"/>
    <w:rsid w:val="003022F6"/>
    <w:rsid w:val="00302DF0"/>
    <w:rsid w:val="00304546"/>
    <w:rsid w:val="003112C9"/>
    <w:rsid w:val="0031151C"/>
    <w:rsid w:val="0031315A"/>
    <w:rsid w:val="003148EC"/>
    <w:rsid w:val="00314B43"/>
    <w:rsid w:val="00316D4F"/>
    <w:rsid w:val="00320249"/>
    <w:rsid w:val="003202E5"/>
    <w:rsid w:val="00320F8F"/>
    <w:rsid w:val="00321D78"/>
    <w:rsid w:val="00322343"/>
    <w:rsid w:val="003277F3"/>
    <w:rsid w:val="0033039A"/>
    <w:rsid w:val="00330554"/>
    <w:rsid w:val="00331E4A"/>
    <w:rsid w:val="003347A3"/>
    <w:rsid w:val="00334F53"/>
    <w:rsid w:val="0033523E"/>
    <w:rsid w:val="0033549C"/>
    <w:rsid w:val="003365CF"/>
    <w:rsid w:val="003366BC"/>
    <w:rsid w:val="003366FC"/>
    <w:rsid w:val="003370A5"/>
    <w:rsid w:val="00337367"/>
    <w:rsid w:val="003375F5"/>
    <w:rsid w:val="00340D1C"/>
    <w:rsid w:val="00340ECA"/>
    <w:rsid w:val="00346CC0"/>
    <w:rsid w:val="00347640"/>
    <w:rsid w:val="00347E00"/>
    <w:rsid w:val="00347F74"/>
    <w:rsid w:val="00351D63"/>
    <w:rsid w:val="003520E7"/>
    <w:rsid w:val="0035381B"/>
    <w:rsid w:val="00362744"/>
    <w:rsid w:val="003718F5"/>
    <w:rsid w:val="0037481C"/>
    <w:rsid w:val="0037696C"/>
    <w:rsid w:val="00381834"/>
    <w:rsid w:val="00382DF8"/>
    <w:rsid w:val="00382F0B"/>
    <w:rsid w:val="00382F1C"/>
    <w:rsid w:val="00383BFA"/>
    <w:rsid w:val="00383E83"/>
    <w:rsid w:val="00383FBC"/>
    <w:rsid w:val="00386C7A"/>
    <w:rsid w:val="003876D5"/>
    <w:rsid w:val="003907D2"/>
    <w:rsid w:val="003921C4"/>
    <w:rsid w:val="00392A6A"/>
    <w:rsid w:val="003943C6"/>
    <w:rsid w:val="003957E1"/>
    <w:rsid w:val="0039745D"/>
    <w:rsid w:val="00397C54"/>
    <w:rsid w:val="003A087B"/>
    <w:rsid w:val="003A2ED6"/>
    <w:rsid w:val="003A30CE"/>
    <w:rsid w:val="003A4226"/>
    <w:rsid w:val="003A462B"/>
    <w:rsid w:val="003A6D8B"/>
    <w:rsid w:val="003B2E98"/>
    <w:rsid w:val="003B3019"/>
    <w:rsid w:val="003B3BB2"/>
    <w:rsid w:val="003B66E1"/>
    <w:rsid w:val="003C079A"/>
    <w:rsid w:val="003C1E98"/>
    <w:rsid w:val="003C3730"/>
    <w:rsid w:val="003C4527"/>
    <w:rsid w:val="003C4F9A"/>
    <w:rsid w:val="003C544A"/>
    <w:rsid w:val="003C73A3"/>
    <w:rsid w:val="003D04A0"/>
    <w:rsid w:val="003D0CF1"/>
    <w:rsid w:val="003D1CF1"/>
    <w:rsid w:val="003D36C0"/>
    <w:rsid w:val="003D40B5"/>
    <w:rsid w:val="003D4A96"/>
    <w:rsid w:val="003D4C71"/>
    <w:rsid w:val="003D62E9"/>
    <w:rsid w:val="003D6961"/>
    <w:rsid w:val="003E21BF"/>
    <w:rsid w:val="003E3285"/>
    <w:rsid w:val="003E3F10"/>
    <w:rsid w:val="003F0D38"/>
    <w:rsid w:val="003F1127"/>
    <w:rsid w:val="003F20C9"/>
    <w:rsid w:val="003F54EE"/>
    <w:rsid w:val="003F6C2D"/>
    <w:rsid w:val="00402403"/>
    <w:rsid w:val="0040373E"/>
    <w:rsid w:val="0041372A"/>
    <w:rsid w:val="0041446A"/>
    <w:rsid w:val="00414BC2"/>
    <w:rsid w:val="004156AC"/>
    <w:rsid w:val="00416B04"/>
    <w:rsid w:val="0041790B"/>
    <w:rsid w:val="00417B65"/>
    <w:rsid w:val="00420AA1"/>
    <w:rsid w:val="00420E2E"/>
    <w:rsid w:val="004230AD"/>
    <w:rsid w:val="00425018"/>
    <w:rsid w:val="00426E55"/>
    <w:rsid w:val="00427D2D"/>
    <w:rsid w:val="00430BB9"/>
    <w:rsid w:val="004333CE"/>
    <w:rsid w:val="00433C5B"/>
    <w:rsid w:val="00441713"/>
    <w:rsid w:val="00443E6A"/>
    <w:rsid w:val="004443A6"/>
    <w:rsid w:val="00444941"/>
    <w:rsid w:val="00445B01"/>
    <w:rsid w:val="00445B27"/>
    <w:rsid w:val="0044667A"/>
    <w:rsid w:val="00446864"/>
    <w:rsid w:val="00446D6A"/>
    <w:rsid w:val="00450707"/>
    <w:rsid w:val="00450E85"/>
    <w:rsid w:val="00452521"/>
    <w:rsid w:val="00453D58"/>
    <w:rsid w:val="00454F89"/>
    <w:rsid w:val="004564F0"/>
    <w:rsid w:val="004565C6"/>
    <w:rsid w:val="00457181"/>
    <w:rsid w:val="00460361"/>
    <w:rsid w:val="004627FD"/>
    <w:rsid w:val="00462D58"/>
    <w:rsid w:val="00463C4B"/>
    <w:rsid w:val="0046533E"/>
    <w:rsid w:val="00471068"/>
    <w:rsid w:val="004728C3"/>
    <w:rsid w:val="00473131"/>
    <w:rsid w:val="00473E7E"/>
    <w:rsid w:val="00474385"/>
    <w:rsid w:val="00474DCD"/>
    <w:rsid w:val="0047553F"/>
    <w:rsid w:val="00476763"/>
    <w:rsid w:val="004768BB"/>
    <w:rsid w:val="004769B8"/>
    <w:rsid w:val="00476E45"/>
    <w:rsid w:val="00480163"/>
    <w:rsid w:val="004804D0"/>
    <w:rsid w:val="00480B8D"/>
    <w:rsid w:val="00480EF0"/>
    <w:rsid w:val="004908D7"/>
    <w:rsid w:val="00493C8F"/>
    <w:rsid w:val="00493D95"/>
    <w:rsid w:val="004A2F25"/>
    <w:rsid w:val="004A38A4"/>
    <w:rsid w:val="004A6ABD"/>
    <w:rsid w:val="004A7CDB"/>
    <w:rsid w:val="004B3431"/>
    <w:rsid w:val="004B34F5"/>
    <w:rsid w:val="004B40B6"/>
    <w:rsid w:val="004B77D9"/>
    <w:rsid w:val="004C1085"/>
    <w:rsid w:val="004C1267"/>
    <w:rsid w:val="004C2E85"/>
    <w:rsid w:val="004C65F6"/>
    <w:rsid w:val="004C7663"/>
    <w:rsid w:val="004D32BC"/>
    <w:rsid w:val="004D343E"/>
    <w:rsid w:val="004D38F7"/>
    <w:rsid w:val="004D5073"/>
    <w:rsid w:val="004D7AF4"/>
    <w:rsid w:val="004E005E"/>
    <w:rsid w:val="004E266F"/>
    <w:rsid w:val="004E3522"/>
    <w:rsid w:val="004F0299"/>
    <w:rsid w:val="004F04FD"/>
    <w:rsid w:val="004F078F"/>
    <w:rsid w:val="004F0DAE"/>
    <w:rsid w:val="004F25CB"/>
    <w:rsid w:val="004F4059"/>
    <w:rsid w:val="004F60BE"/>
    <w:rsid w:val="004F6644"/>
    <w:rsid w:val="004F69D2"/>
    <w:rsid w:val="004F7873"/>
    <w:rsid w:val="00501578"/>
    <w:rsid w:val="005015D7"/>
    <w:rsid w:val="00502FB2"/>
    <w:rsid w:val="00503FD7"/>
    <w:rsid w:val="005042B8"/>
    <w:rsid w:val="005050A1"/>
    <w:rsid w:val="00506896"/>
    <w:rsid w:val="00507C7E"/>
    <w:rsid w:val="00507EC0"/>
    <w:rsid w:val="00511F32"/>
    <w:rsid w:val="00514966"/>
    <w:rsid w:val="00515728"/>
    <w:rsid w:val="00517ADF"/>
    <w:rsid w:val="00520DB5"/>
    <w:rsid w:val="00520F75"/>
    <w:rsid w:val="005211EB"/>
    <w:rsid w:val="00522764"/>
    <w:rsid w:val="00522F61"/>
    <w:rsid w:val="005230F6"/>
    <w:rsid w:val="005246E3"/>
    <w:rsid w:val="0052624A"/>
    <w:rsid w:val="00530201"/>
    <w:rsid w:val="00530629"/>
    <w:rsid w:val="00531A65"/>
    <w:rsid w:val="00532368"/>
    <w:rsid w:val="0053515C"/>
    <w:rsid w:val="005364B0"/>
    <w:rsid w:val="005369B5"/>
    <w:rsid w:val="00537E3C"/>
    <w:rsid w:val="005448D9"/>
    <w:rsid w:val="00544A48"/>
    <w:rsid w:val="00547F46"/>
    <w:rsid w:val="00550856"/>
    <w:rsid w:val="00551F38"/>
    <w:rsid w:val="00552ACA"/>
    <w:rsid w:val="005552A9"/>
    <w:rsid w:val="00555B23"/>
    <w:rsid w:val="00557B6D"/>
    <w:rsid w:val="00557B8D"/>
    <w:rsid w:val="00562374"/>
    <w:rsid w:val="005655A6"/>
    <w:rsid w:val="005656CD"/>
    <w:rsid w:val="00565A54"/>
    <w:rsid w:val="00566881"/>
    <w:rsid w:val="00567911"/>
    <w:rsid w:val="00571160"/>
    <w:rsid w:val="005716CB"/>
    <w:rsid w:val="0057339B"/>
    <w:rsid w:val="00573A86"/>
    <w:rsid w:val="0057444C"/>
    <w:rsid w:val="005752C9"/>
    <w:rsid w:val="00575E2E"/>
    <w:rsid w:val="00577C3C"/>
    <w:rsid w:val="00577D92"/>
    <w:rsid w:val="0058024A"/>
    <w:rsid w:val="0058043B"/>
    <w:rsid w:val="0058098D"/>
    <w:rsid w:val="00593E2A"/>
    <w:rsid w:val="005962B8"/>
    <w:rsid w:val="0059693D"/>
    <w:rsid w:val="00596B53"/>
    <w:rsid w:val="005A0BF4"/>
    <w:rsid w:val="005A1089"/>
    <w:rsid w:val="005A1B69"/>
    <w:rsid w:val="005A3186"/>
    <w:rsid w:val="005A33B9"/>
    <w:rsid w:val="005A33F1"/>
    <w:rsid w:val="005A4B8D"/>
    <w:rsid w:val="005A615C"/>
    <w:rsid w:val="005B1028"/>
    <w:rsid w:val="005B3A10"/>
    <w:rsid w:val="005C1D2F"/>
    <w:rsid w:val="005C281B"/>
    <w:rsid w:val="005C2E77"/>
    <w:rsid w:val="005C4566"/>
    <w:rsid w:val="005C5396"/>
    <w:rsid w:val="005C5FC9"/>
    <w:rsid w:val="005D26AF"/>
    <w:rsid w:val="005D66A6"/>
    <w:rsid w:val="005D7B30"/>
    <w:rsid w:val="005E3FC1"/>
    <w:rsid w:val="005E4BB0"/>
    <w:rsid w:val="005E58EF"/>
    <w:rsid w:val="005F3543"/>
    <w:rsid w:val="00600D8C"/>
    <w:rsid w:val="00607275"/>
    <w:rsid w:val="00612BE1"/>
    <w:rsid w:val="00614146"/>
    <w:rsid w:val="00615346"/>
    <w:rsid w:val="00620AB9"/>
    <w:rsid w:val="00620C9F"/>
    <w:rsid w:val="00622B43"/>
    <w:rsid w:val="00623559"/>
    <w:rsid w:val="0062390D"/>
    <w:rsid w:val="00623C5A"/>
    <w:rsid w:val="00625311"/>
    <w:rsid w:val="006307AB"/>
    <w:rsid w:val="0063432D"/>
    <w:rsid w:val="00634B31"/>
    <w:rsid w:val="0064253B"/>
    <w:rsid w:val="00644E01"/>
    <w:rsid w:val="006459B0"/>
    <w:rsid w:val="006469DB"/>
    <w:rsid w:val="0065042F"/>
    <w:rsid w:val="00650F00"/>
    <w:rsid w:val="006511DF"/>
    <w:rsid w:val="0065275C"/>
    <w:rsid w:val="0065332A"/>
    <w:rsid w:val="006534E7"/>
    <w:rsid w:val="00653741"/>
    <w:rsid w:val="00654D21"/>
    <w:rsid w:val="00655489"/>
    <w:rsid w:val="006645B4"/>
    <w:rsid w:val="00664801"/>
    <w:rsid w:val="006672CF"/>
    <w:rsid w:val="006707F8"/>
    <w:rsid w:val="0067144B"/>
    <w:rsid w:val="00672241"/>
    <w:rsid w:val="0067369E"/>
    <w:rsid w:val="006752C4"/>
    <w:rsid w:val="00676A96"/>
    <w:rsid w:val="00677002"/>
    <w:rsid w:val="00677FAB"/>
    <w:rsid w:val="006807B1"/>
    <w:rsid w:val="0068154A"/>
    <w:rsid w:val="00682851"/>
    <w:rsid w:val="00682A77"/>
    <w:rsid w:val="00682F37"/>
    <w:rsid w:val="006834BA"/>
    <w:rsid w:val="0068373A"/>
    <w:rsid w:val="00683A99"/>
    <w:rsid w:val="006851BB"/>
    <w:rsid w:val="00685324"/>
    <w:rsid w:val="006855C8"/>
    <w:rsid w:val="00687812"/>
    <w:rsid w:val="00691063"/>
    <w:rsid w:val="006913D5"/>
    <w:rsid w:val="00692199"/>
    <w:rsid w:val="00694177"/>
    <w:rsid w:val="00695EF4"/>
    <w:rsid w:val="006A4073"/>
    <w:rsid w:val="006A4FB7"/>
    <w:rsid w:val="006A7C53"/>
    <w:rsid w:val="006A7ED2"/>
    <w:rsid w:val="006B24CC"/>
    <w:rsid w:val="006B2DD5"/>
    <w:rsid w:val="006B33A8"/>
    <w:rsid w:val="006B396F"/>
    <w:rsid w:val="006B4F8D"/>
    <w:rsid w:val="006B5094"/>
    <w:rsid w:val="006B72A8"/>
    <w:rsid w:val="006C0A24"/>
    <w:rsid w:val="006C17CF"/>
    <w:rsid w:val="006C2CF5"/>
    <w:rsid w:val="006C6E98"/>
    <w:rsid w:val="006C782D"/>
    <w:rsid w:val="006D305F"/>
    <w:rsid w:val="006D5437"/>
    <w:rsid w:val="006D5D88"/>
    <w:rsid w:val="006D6F59"/>
    <w:rsid w:val="006E1852"/>
    <w:rsid w:val="006E4259"/>
    <w:rsid w:val="006E691A"/>
    <w:rsid w:val="006F0E03"/>
    <w:rsid w:val="006F6AA7"/>
    <w:rsid w:val="00700C3D"/>
    <w:rsid w:val="00702AD8"/>
    <w:rsid w:val="00703248"/>
    <w:rsid w:val="007041EF"/>
    <w:rsid w:val="0070611B"/>
    <w:rsid w:val="007079A4"/>
    <w:rsid w:val="00707E4F"/>
    <w:rsid w:val="00712890"/>
    <w:rsid w:val="00713BF8"/>
    <w:rsid w:val="00714DD6"/>
    <w:rsid w:val="0071526B"/>
    <w:rsid w:val="0071549A"/>
    <w:rsid w:val="00716064"/>
    <w:rsid w:val="00717007"/>
    <w:rsid w:val="00721F83"/>
    <w:rsid w:val="0072525B"/>
    <w:rsid w:val="0072552B"/>
    <w:rsid w:val="007263EC"/>
    <w:rsid w:val="00727078"/>
    <w:rsid w:val="00727514"/>
    <w:rsid w:val="007310DF"/>
    <w:rsid w:val="00733610"/>
    <w:rsid w:val="00733DB9"/>
    <w:rsid w:val="00735CE7"/>
    <w:rsid w:val="00735FA5"/>
    <w:rsid w:val="007365AF"/>
    <w:rsid w:val="00736952"/>
    <w:rsid w:val="00736BEC"/>
    <w:rsid w:val="00742332"/>
    <w:rsid w:val="00753DE0"/>
    <w:rsid w:val="007546FA"/>
    <w:rsid w:val="00754AE9"/>
    <w:rsid w:val="00754B27"/>
    <w:rsid w:val="00755C31"/>
    <w:rsid w:val="007567F9"/>
    <w:rsid w:val="00756E62"/>
    <w:rsid w:val="00757BFF"/>
    <w:rsid w:val="00757C65"/>
    <w:rsid w:val="00761266"/>
    <w:rsid w:val="0076312B"/>
    <w:rsid w:val="007640C3"/>
    <w:rsid w:val="00764894"/>
    <w:rsid w:val="0076755C"/>
    <w:rsid w:val="00773040"/>
    <w:rsid w:val="0077397E"/>
    <w:rsid w:val="0077506D"/>
    <w:rsid w:val="00777A9C"/>
    <w:rsid w:val="00781C0B"/>
    <w:rsid w:val="007837CC"/>
    <w:rsid w:val="0078538B"/>
    <w:rsid w:val="007855F6"/>
    <w:rsid w:val="00787645"/>
    <w:rsid w:val="00787CB6"/>
    <w:rsid w:val="00792F64"/>
    <w:rsid w:val="007944AE"/>
    <w:rsid w:val="00795B68"/>
    <w:rsid w:val="00795F6C"/>
    <w:rsid w:val="0079718D"/>
    <w:rsid w:val="00797730"/>
    <w:rsid w:val="007A183D"/>
    <w:rsid w:val="007A37EF"/>
    <w:rsid w:val="007A4F0F"/>
    <w:rsid w:val="007A634E"/>
    <w:rsid w:val="007A6894"/>
    <w:rsid w:val="007A6DEF"/>
    <w:rsid w:val="007A7C87"/>
    <w:rsid w:val="007B09A3"/>
    <w:rsid w:val="007C157F"/>
    <w:rsid w:val="007C26B0"/>
    <w:rsid w:val="007C311B"/>
    <w:rsid w:val="007C33CE"/>
    <w:rsid w:val="007C39E7"/>
    <w:rsid w:val="007C773B"/>
    <w:rsid w:val="007D0003"/>
    <w:rsid w:val="007D1037"/>
    <w:rsid w:val="007D1E53"/>
    <w:rsid w:val="007D3553"/>
    <w:rsid w:val="007D45C2"/>
    <w:rsid w:val="007D4CEB"/>
    <w:rsid w:val="007D5009"/>
    <w:rsid w:val="007E06AF"/>
    <w:rsid w:val="007E0E92"/>
    <w:rsid w:val="007E1516"/>
    <w:rsid w:val="007E3A49"/>
    <w:rsid w:val="007E5BA3"/>
    <w:rsid w:val="007E6C59"/>
    <w:rsid w:val="007F0549"/>
    <w:rsid w:val="007F75EA"/>
    <w:rsid w:val="00801246"/>
    <w:rsid w:val="00805BCB"/>
    <w:rsid w:val="008065E6"/>
    <w:rsid w:val="00807ABA"/>
    <w:rsid w:val="0081099D"/>
    <w:rsid w:val="00810F51"/>
    <w:rsid w:val="0081146C"/>
    <w:rsid w:val="00813388"/>
    <w:rsid w:val="0081458B"/>
    <w:rsid w:val="008158C5"/>
    <w:rsid w:val="0081688F"/>
    <w:rsid w:val="008202C6"/>
    <w:rsid w:val="008245A0"/>
    <w:rsid w:val="00825B9C"/>
    <w:rsid w:val="00827EBE"/>
    <w:rsid w:val="0083318C"/>
    <w:rsid w:val="008341CE"/>
    <w:rsid w:val="0083445B"/>
    <w:rsid w:val="0083611F"/>
    <w:rsid w:val="008430A8"/>
    <w:rsid w:val="00843E0B"/>
    <w:rsid w:val="0084462C"/>
    <w:rsid w:val="00844DAF"/>
    <w:rsid w:val="0084549D"/>
    <w:rsid w:val="008459A5"/>
    <w:rsid w:val="008475EF"/>
    <w:rsid w:val="00851325"/>
    <w:rsid w:val="0085281D"/>
    <w:rsid w:val="00855164"/>
    <w:rsid w:val="008607AE"/>
    <w:rsid w:val="008629D4"/>
    <w:rsid w:val="00863736"/>
    <w:rsid w:val="00867963"/>
    <w:rsid w:val="0087234E"/>
    <w:rsid w:val="008723D0"/>
    <w:rsid w:val="00872419"/>
    <w:rsid w:val="0087300A"/>
    <w:rsid w:val="00874F92"/>
    <w:rsid w:val="00876A29"/>
    <w:rsid w:val="00881557"/>
    <w:rsid w:val="008838EB"/>
    <w:rsid w:val="00883A76"/>
    <w:rsid w:val="00885442"/>
    <w:rsid w:val="00886D7B"/>
    <w:rsid w:val="00887836"/>
    <w:rsid w:val="00887C30"/>
    <w:rsid w:val="008901BA"/>
    <w:rsid w:val="0089094F"/>
    <w:rsid w:val="00890B53"/>
    <w:rsid w:val="008913FF"/>
    <w:rsid w:val="00891A45"/>
    <w:rsid w:val="00891AB1"/>
    <w:rsid w:val="008934D9"/>
    <w:rsid w:val="008935A7"/>
    <w:rsid w:val="00894356"/>
    <w:rsid w:val="008969A8"/>
    <w:rsid w:val="00896B09"/>
    <w:rsid w:val="008A06A3"/>
    <w:rsid w:val="008A0F75"/>
    <w:rsid w:val="008A1288"/>
    <w:rsid w:val="008A2AAD"/>
    <w:rsid w:val="008A2AD8"/>
    <w:rsid w:val="008A79F1"/>
    <w:rsid w:val="008A7AEB"/>
    <w:rsid w:val="008B20B6"/>
    <w:rsid w:val="008B2C22"/>
    <w:rsid w:val="008B72B6"/>
    <w:rsid w:val="008B737F"/>
    <w:rsid w:val="008B7393"/>
    <w:rsid w:val="008C16EE"/>
    <w:rsid w:val="008C239F"/>
    <w:rsid w:val="008C3286"/>
    <w:rsid w:val="008D29A0"/>
    <w:rsid w:val="008D2D6B"/>
    <w:rsid w:val="008D5CAA"/>
    <w:rsid w:val="008D5F9B"/>
    <w:rsid w:val="008D62F7"/>
    <w:rsid w:val="008E223C"/>
    <w:rsid w:val="008E7010"/>
    <w:rsid w:val="008F12BA"/>
    <w:rsid w:val="008F3BB8"/>
    <w:rsid w:val="008F4215"/>
    <w:rsid w:val="008F4E68"/>
    <w:rsid w:val="008F6D65"/>
    <w:rsid w:val="008F765C"/>
    <w:rsid w:val="0090076D"/>
    <w:rsid w:val="0090244E"/>
    <w:rsid w:val="009024D2"/>
    <w:rsid w:val="00902F7B"/>
    <w:rsid w:val="0090303D"/>
    <w:rsid w:val="00904422"/>
    <w:rsid w:val="0090761C"/>
    <w:rsid w:val="00910400"/>
    <w:rsid w:val="009119C4"/>
    <w:rsid w:val="00911B20"/>
    <w:rsid w:val="00912BAB"/>
    <w:rsid w:val="00931948"/>
    <w:rsid w:val="0093257E"/>
    <w:rsid w:val="00935827"/>
    <w:rsid w:val="00935E65"/>
    <w:rsid w:val="00937B57"/>
    <w:rsid w:val="00940A2B"/>
    <w:rsid w:val="00942228"/>
    <w:rsid w:val="00943668"/>
    <w:rsid w:val="00943DCD"/>
    <w:rsid w:val="0094528D"/>
    <w:rsid w:val="0094745D"/>
    <w:rsid w:val="009520B2"/>
    <w:rsid w:val="00952593"/>
    <w:rsid w:val="00954332"/>
    <w:rsid w:val="0095470A"/>
    <w:rsid w:val="0095610E"/>
    <w:rsid w:val="00956121"/>
    <w:rsid w:val="00956774"/>
    <w:rsid w:val="009573E4"/>
    <w:rsid w:val="00960660"/>
    <w:rsid w:val="00961039"/>
    <w:rsid w:val="009658FA"/>
    <w:rsid w:val="00966DEA"/>
    <w:rsid w:val="009674CF"/>
    <w:rsid w:val="0097018E"/>
    <w:rsid w:val="009710B8"/>
    <w:rsid w:val="00973774"/>
    <w:rsid w:val="00974F89"/>
    <w:rsid w:val="009768F8"/>
    <w:rsid w:val="00976DCB"/>
    <w:rsid w:val="00983BB4"/>
    <w:rsid w:val="00985F7F"/>
    <w:rsid w:val="009861C1"/>
    <w:rsid w:val="009877AE"/>
    <w:rsid w:val="009914FA"/>
    <w:rsid w:val="0099159C"/>
    <w:rsid w:val="00992EC0"/>
    <w:rsid w:val="009937CB"/>
    <w:rsid w:val="00993FBA"/>
    <w:rsid w:val="00996C3A"/>
    <w:rsid w:val="009A2576"/>
    <w:rsid w:val="009A316F"/>
    <w:rsid w:val="009B094C"/>
    <w:rsid w:val="009B23AC"/>
    <w:rsid w:val="009B4A07"/>
    <w:rsid w:val="009B6775"/>
    <w:rsid w:val="009B6DFF"/>
    <w:rsid w:val="009B7D08"/>
    <w:rsid w:val="009C0BEC"/>
    <w:rsid w:val="009C195B"/>
    <w:rsid w:val="009C1C04"/>
    <w:rsid w:val="009C2C72"/>
    <w:rsid w:val="009C2E42"/>
    <w:rsid w:val="009C2F83"/>
    <w:rsid w:val="009C3BEA"/>
    <w:rsid w:val="009C459B"/>
    <w:rsid w:val="009C5E69"/>
    <w:rsid w:val="009C6637"/>
    <w:rsid w:val="009C6EA1"/>
    <w:rsid w:val="009C75BE"/>
    <w:rsid w:val="009D4458"/>
    <w:rsid w:val="009D5437"/>
    <w:rsid w:val="009D5926"/>
    <w:rsid w:val="009D629F"/>
    <w:rsid w:val="009D68E7"/>
    <w:rsid w:val="009D6E51"/>
    <w:rsid w:val="009D7358"/>
    <w:rsid w:val="009E009A"/>
    <w:rsid w:val="009E07EA"/>
    <w:rsid w:val="009E4AE3"/>
    <w:rsid w:val="009E508E"/>
    <w:rsid w:val="009E6CBD"/>
    <w:rsid w:val="009F1B87"/>
    <w:rsid w:val="009F3596"/>
    <w:rsid w:val="009F50E7"/>
    <w:rsid w:val="009F5CD9"/>
    <w:rsid w:val="009F7629"/>
    <w:rsid w:val="00A01C85"/>
    <w:rsid w:val="00A01EB6"/>
    <w:rsid w:val="00A0256B"/>
    <w:rsid w:val="00A0268C"/>
    <w:rsid w:val="00A07CEB"/>
    <w:rsid w:val="00A111A1"/>
    <w:rsid w:val="00A15130"/>
    <w:rsid w:val="00A21B34"/>
    <w:rsid w:val="00A233B7"/>
    <w:rsid w:val="00A23519"/>
    <w:rsid w:val="00A25133"/>
    <w:rsid w:val="00A25DF7"/>
    <w:rsid w:val="00A26B1A"/>
    <w:rsid w:val="00A33F46"/>
    <w:rsid w:val="00A341C8"/>
    <w:rsid w:val="00A34A84"/>
    <w:rsid w:val="00A35DC8"/>
    <w:rsid w:val="00A3763C"/>
    <w:rsid w:val="00A403A7"/>
    <w:rsid w:val="00A40915"/>
    <w:rsid w:val="00A40A8F"/>
    <w:rsid w:val="00A41554"/>
    <w:rsid w:val="00A43384"/>
    <w:rsid w:val="00A436C8"/>
    <w:rsid w:val="00A440F5"/>
    <w:rsid w:val="00A445B0"/>
    <w:rsid w:val="00A457BE"/>
    <w:rsid w:val="00A467A9"/>
    <w:rsid w:val="00A4780D"/>
    <w:rsid w:val="00A51380"/>
    <w:rsid w:val="00A520F0"/>
    <w:rsid w:val="00A54F09"/>
    <w:rsid w:val="00A614A4"/>
    <w:rsid w:val="00A6202E"/>
    <w:rsid w:val="00A621D7"/>
    <w:rsid w:val="00A64C3F"/>
    <w:rsid w:val="00A6647B"/>
    <w:rsid w:val="00A67BA2"/>
    <w:rsid w:val="00A71442"/>
    <w:rsid w:val="00A7516B"/>
    <w:rsid w:val="00A7733F"/>
    <w:rsid w:val="00A82DEF"/>
    <w:rsid w:val="00A82E45"/>
    <w:rsid w:val="00A85CF6"/>
    <w:rsid w:val="00A85EE9"/>
    <w:rsid w:val="00A8623C"/>
    <w:rsid w:val="00A86909"/>
    <w:rsid w:val="00A87F15"/>
    <w:rsid w:val="00A90560"/>
    <w:rsid w:val="00A90E70"/>
    <w:rsid w:val="00A923F3"/>
    <w:rsid w:val="00A928CA"/>
    <w:rsid w:val="00A95158"/>
    <w:rsid w:val="00A957BA"/>
    <w:rsid w:val="00A96B45"/>
    <w:rsid w:val="00A96D20"/>
    <w:rsid w:val="00AA0EFF"/>
    <w:rsid w:val="00AA26F7"/>
    <w:rsid w:val="00AA3029"/>
    <w:rsid w:val="00AA306D"/>
    <w:rsid w:val="00AA37C0"/>
    <w:rsid w:val="00AA4C69"/>
    <w:rsid w:val="00AA7196"/>
    <w:rsid w:val="00AB283D"/>
    <w:rsid w:val="00AB4372"/>
    <w:rsid w:val="00AC000C"/>
    <w:rsid w:val="00AC1D03"/>
    <w:rsid w:val="00AC4FD3"/>
    <w:rsid w:val="00AC632B"/>
    <w:rsid w:val="00AD12BB"/>
    <w:rsid w:val="00AD1C56"/>
    <w:rsid w:val="00AD20C0"/>
    <w:rsid w:val="00AD32E0"/>
    <w:rsid w:val="00AD33C9"/>
    <w:rsid w:val="00AD38AB"/>
    <w:rsid w:val="00AD59FB"/>
    <w:rsid w:val="00AE6201"/>
    <w:rsid w:val="00AE6695"/>
    <w:rsid w:val="00AE6C48"/>
    <w:rsid w:val="00AF1BCD"/>
    <w:rsid w:val="00AF4551"/>
    <w:rsid w:val="00AF6B83"/>
    <w:rsid w:val="00B02C64"/>
    <w:rsid w:val="00B04279"/>
    <w:rsid w:val="00B062D1"/>
    <w:rsid w:val="00B0630D"/>
    <w:rsid w:val="00B12407"/>
    <w:rsid w:val="00B1433C"/>
    <w:rsid w:val="00B15147"/>
    <w:rsid w:val="00B162C5"/>
    <w:rsid w:val="00B17793"/>
    <w:rsid w:val="00B17984"/>
    <w:rsid w:val="00B217E9"/>
    <w:rsid w:val="00B219D6"/>
    <w:rsid w:val="00B228F2"/>
    <w:rsid w:val="00B23D8A"/>
    <w:rsid w:val="00B24110"/>
    <w:rsid w:val="00B25756"/>
    <w:rsid w:val="00B267D7"/>
    <w:rsid w:val="00B31E6B"/>
    <w:rsid w:val="00B31E93"/>
    <w:rsid w:val="00B322F8"/>
    <w:rsid w:val="00B37FCD"/>
    <w:rsid w:val="00B37FF6"/>
    <w:rsid w:val="00B4168C"/>
    <w:rsid w:val="00B445D9"/>
    <w:rsid w:val="00B458F9"/>
    <w:rsid w:val="00B461F5"/>
    <w:rsid w:val="00B47962"/>
    <w:rsid w:val="00B5019C"/>
    <w:rsid w:val="00B52BC2"/>
    <w:rsid w:val="00B5347B"/>
    <w:rsid w:val="00B56035"/>
    <w:rsid w:val="00B5623D"/>
    <w:rsid w:val="00B57E63"/>
    <w:rsid w:val="00B57F58"/>
    <w:rsid w:val="00B63E37"/>
    <w:rsid w:val="00B729D4"/>
    <w:rsid w:val="00B72F1B"/>
    <w:rsid w:val="00B81CBF"/>
    <w:rsid w:val="00B829D6"/>
    <w:rsid w:val="00B82D29"/>
    <w:rsid w:val="00B84EB0"/>
    <w:rsid w:val="00B917E7"/>
    <w:rsid w:val="00B91C1D"/>
    <w:rsid w:val="00B936CA"/>
    <w:rsid w:val="00B938D8"/>
    <w:rsid w:val="00B961B7"/>
    <w:rsid w:val="00B97378"/>
    <w:rsid w:val="00B978FD"/>
    <w:rsid w:val="00BA0163"/>
    <w:rsid w:val="00BA18DD"/>
    <w:rsid w:val="00BA1EA7"/>
    <w:rsid w:val="00BA4251"/>
    <w:rsid w:val="00BA56FB"/>
    <w:rsid w:val="00BB0B53"/>
    <w:rsid w:val="00BB31B5"/>
    <w:rsid w:val="00BB5E23"/>
    <w:rsid w:val="00BB785A"/>
    <w:rsid w:val="00BC261A"/>
    <w:rsid w:val="00BC2F57"/>
    <w:rsid w:val="00BC34F5"/>
    <w:rsid w:val="00BC75CA"/>
    <w:rsid w:val="00BD3281"/>
    <w:rsid w:val="00BE4E77"/>
    <w:rsid w:val="00BF075F"/>
    <w:rsid w:val="00BF2463"/>
    <w:rsid w:val="00BF37FF"/>
    <w:rsid w:val="00C02B09"/>
    <w:rsid w:val="00C03A7C"/>
    <w:rsid w:val="00C05967"/>
    <w:rsid w:val="00C10EA8"/>
    <w:rsid w:val="00C11405"/>
    <w:rsid w:val="00C14F9E"/>
    <w:rsid w:val="00C16AA7"/>
    <w:rsid w:val="00C2098E"/>
    <w:rsid w:val="00C2317B"/>
    <w:rsid w:val="00C23E27"/>
    <w:rsid w:val="00C2585C"/>
    <w:rsid w:val="00C25FC3"/>
    <w:rsid w:val="00C30571"/>
    <w:rsid w:val="00C31A83"/>
    <w:rsid w:val="00C3351B"/>
    <w:rsid w:val="00C33F59"/>
    <w:rsid w:val="00C349C6"/>
    <w:rsid w:val="00C37556"/>
    <w:rsid w:val="00C3799E"/>
    <w:rsid w:val="00C37BF1"/>
    <w:rsid w:val="00C4022B"/>
    <w:rsid w:val="00C415CF"/>
    <w:rsid w:val="00C41C18"/>
    <w:rsid w:val="00C47523"/>
    <w:rsid w:val="00C51755"/>
    <w:rsid w:val="00C53B5D"/>
    <w:rsid w:val="00C53FA8"/>
    <w:rsid w:val="00C556DA"/>
    <w:rsid w:val="00C55DE0"/>
    <w:rsid w:val="00C56ED3"/>
    <w:rsid w:val="00C57FC0"/>
    <w:rsid w:val="00C61172"/>
    <w:rsid w:val="00C62379"/>
    <w:rsid w:val="00C6344B"/>
    <w:rsid w:val="00C63D9E"/>
    <w:rsid w:val="00C6536C"/>
    <w:rsid w:val="00C66049"/>
    <w:rsid w:val="00C66122"/>
    <w:rsid w:val="00C705E6"/>
    <w:rsid w:val="00C70FEF"/>
    <w:rsid w:val="00C72AD6"/>
    <w:rsid w:val="00C7384A"/>
    <w:rsid w:val="00C74384"/>
    <w:rsid w:val="00C7466A"/>
    <w:rsid w:val="00C75C19"/>
    <w:rsid w:val="00C7686C"/>
    <w:rsid w:val="00C7746C"/>
    <w:rsid w:val="00C80678"/>
    <w:rsid w:val="00C824AB"/>
    <w:rsid w:val="00C824FA"/>
    <w:rsid w:val="00C84E32"/>
    <w:rsid w:val="00C86EAF"/>
    <w:rsid w:val="00C90611"/>
    <w:rsid w:val="00C910A2"/>
    <w:rsid w:val="00CA0525"/>
    <w:rsid w:val="00CA1B89"/>
    <w:rsid w:val="00CA28FB"/>
    <w:rsid w:val="00CA4805"/>
    <w:rsid w:val="00CA57BB"/>
    <w:rsid w:val="00CA668D"/>
    <w:rsid w:val="00CB0D0D"/>
    <w:rsid w:val="00CB12AC"/>
    <w:rsid w:val="00CB12F3"/>
    <w:rsid w:val="00CB3A92"/>
    <w:rsid w:val="00CB6A9E"/>
    <w:rsid w:val="00CC3D1B"/>
    <w:rsid w:val="00CC414C"/>
    <w:rsid w:val="00CC68AA"/>
    <w:rsid w:val="00CC6B8B"/>
    <w:rsid w:val="00CC7348"/>
    <w:rsid w:val="00CC7B9C"/>
    <w:rsid w:val="00CD144A"/>
    <w:rsid w:val="00CD258D"/>
    <w:rsid w:val="00CD2867"/>
    <w:rsid w:val="00CD6C65"/>
    <w:rsid w:val="00CD7961"/>
    <w:rsid w:val="00CD7996"/>
    <w:rsid w:val="00CE051C"/>
    <w:rsid w:val="00CE0FA8"/>
    <w:rsid w:val="00CE51A6"/>
    <w:rsid w:val="00CE620C"/>
    <w:rsid w:val="00CF0725"/>
    <w:rsid w:val="00CF0C4D"/>
    <w:rsid w:val="00CF185E"/>
    <w:rsid w:val="00CF28E0"/>
    <w:rsid w:val="00CF30B1"/>
    <w:rsid w:val="00CF479F"/>
    <w:rsid w:val="00CF6C89"/>
    <w:rsid w:val="00CF7FE1"/>
    <w:rsid w:val="00D005AE"/>
    <w:rsid w:val="00D00D27"/>
    <w:rsid w:val="00D00EFD"/>
    <w:rsid w:val="00D02F1A"/>
    <w:rsid w:val="00D05042"/>
    <w:rsid w:val="00D07C0A"/>
    <w:rsid w:val="00D1118D"/>
    <w:rsid w:val="00D12257"/>
    <w:rsid w:val="00D139EE"/>
    <w:rsid w:val="00D17E41"/>
    <w:rsid w:val="00D2271D"/>
    <w:rsid w:val="00D26654"/>
    <w:rsid w:val="00D268BE"/>
    <w:rsid w:val="00D26A38"/>
    <w:rsid w:val="00D30A95"/>
    <w:rsid w:val="00D30EFF"/>
    <w:rsid w:val="00D31271"/>
    <w:rsid w:val="00D31427"/>
    <w:rsid w:val="00D3533E"/>
    <w:rsid w:val="00D36337"/>
    <w:rsid w:val="00D36732"/>
    <w:rsid w:val="00D3692C"/>
    <w:rsid w:val="00D36B9B"/>
    <w:rsid w:val="00D36F37"/>
    <w:rsid w:val="00D40911"/>
    <w:rsid w:val="00D40F7C"/>
    <w:rsid w:val="00D41C55"/>
    <w:rsid w:val="00D41EFC"/>
    <w:rsid w:val="00D4262E"/>
    <w:rsid w:val="00D46F19"/>
    <w:rsid w:val="00D56CFC"/>
    <w:rsid w:val="00D56D53"/>
    <w:rsid w:val="00D57DC6"/>
    <w:rsid w:val="00D62468"/>
    <w:rsid w:val="00D625AF"/>
    <w:rsid w:val="00D633DD"/>
    <w:rsid w:val="00D7008B"/>
    <w:rsid w:val="00D7058E"/>
    <w:rsid w:val="00D70D08"/>
    <w:rsid w:val="00D72652"/>
    <w:rsid w:val="00D727F6"/>
    <w:rsid w:val="00D80A93"/>
    <w:rsid w:val="00D80E3A"/>
    <w:rsid w:val="00D81DA7"/>
    <w:rsid w:val="00D837E6"/>
    <w:rsid w:val="00D91B26"/>
    <w:rsid w:val="00D97306"/>
    <w:rsid w:val="00DA016B"/>
    <w:rsid w:val="00DA0E31"/>
    <w:rsid w:val="00DA3774"/>
    <w:rsid w:val="00DA379D"/>
    <w:rsid w:val="00DA4220"/>
    <w:rsid w:val="00DA42C1"/>
    <w:rsid w:val="00DA5149"/>
    <w:rsid w:val="00DA7DF1"/>
    <w:rsid w:val="00DB3062"/>
    <w:rsid w:val="00DB78C5"/>
    <w:rsid w:val="00DC25A7"/>
    <w:rsid w:val="00DC40E8"/>
    <w:rsid w:val="00DD2871"/>
    <w:rsid w:val="00DD3173"/>
    <w:rsid w:val="00DD33E0"/>
    <w:rsid w:val="00DD5541"/>
    <w:rsid w:val="00DD59E4"/>
    <w:rsid w:val="00DE08A5"/>
    <w:rsid w:val="00DE13F4"/>
    <w:rsid w:val="00DE1796"/>
    <w:rsid w:val="00DE1995"/>
    <w:rsid w:val="00DE4ED9"/>
    <w:rsid w:val="00DE6124"/>
    <w:rsid w:val="00DE71AC"/>
    <w:rsid w:val="00DF0981"/>
    <w:rsid w:val="00DF33A0"/>
    <w:rsid w:val="00DF3ADA"/>
    <w:rsid w:val="00DF3D89"/>
    <w:rsid w:val="00DF6725"/>
    <w:rsid w:val="00DF7F2C"/>
    <w:rsid w:val="00E0029A"/>
    <w:rsid w:val="00E02097"/>
    <w:rsid w:val="00E02AF0"/>
    <w:rsid w:val="00E0484C"/>
    <w:rsid w:val="00E05086"/>
    <w:rsid w:val="00E10A4B"/>
    <w:rsid w:val="00E1202F"/>
    <w:rsid w:val="00E149E9"/>
    <w:rsid w:val="00E14B04"/>
    <w:rsid w:val="00E15F65"/>
    <w:rsid w:val="00E17DE8"/>
    <w:rsid w:val="00E2038A"/>
    <w:rsid w:val="00E22DF5"/>
    <w:rsid w:val="00E2395C"/>
    <w:rsid w:val="00E25282"/>
    <w:rsid w:val="00E252E1"/>
    <w:rsid w:val="00E25A3F"/>
    <w:rsid w:val="00E2680E"/>
    <w:rsid w:val="00E27F6C"/>
    <w:rsid w:val="00E305CC"/>
    <w:rsid w:val="00E31224"/>
    <w:rsid w:val="00E31850"/>
    <w:rsid w:val="00E3207F"/>
    <w:rsid w:val="00E32EB5"/>
    <w:rsid w:val="00E34A02"/>
    <w:rsid w:val="00E35E24"/>
    <w:rsid w:val="00E3600C"/>
    <w:rsid w:val="00E37F4A"/>
    <w:rsid w:val="00E40C3C"/>
    <w:rsid w:val="00E40FF0"/>
    <w:rsid w:val="00E420B9"/>
    <w:rsid w:val="00E43736"/>
    <w:rsid w:val="00E44D6F"/>
    <w:rsid w:val="00E46004"/>
    <w:rsid w:val="00E52D67"/>
    <w:rsid w:val="00E53739"/>
    <w:rsid w:val="00E53917"/>
    <w:rsid w:val="00E53C80"/>
    <w:rsid w:val="00E54ACF"/>
    <w:rsid w:val="00E60816"/>
    <w:rsid w:val="00E632E3"/>
    <w:rsid w:val="00E67D71"/>
    <w:rsid w:val="00E701D5"/>
    <w:rsid w:val="00E709BA"/>
    <w:rsid w:val="00E73CCC"/>
    <w:rsid w:val="00E740E4"/>
    <w:rsid w:val="00E744B4"/>
    <w:rsid w:val="00E74BC8"/>
    <w:rsid w:val="00E74D56"/>
    <w:rsid w:val="00E764D9"/>
    <w:rsid w:val="00E76B29"/>
    <w:rsid w:val="00E76E4A"/>
    <w:rsid w:val="00E811AB"/>
    <w:rsid w:val="00E836B4"/>
    <w:rsid w:val="00E836CC"/>
    <w:rsid w:val="00E83A6B"/>
    <w:rsid w:val="00E84F45"/>
    <w:rsid w:val="00E851B8"/>
    <w:rsid w:val="00E851EE"/>
    <w:rsid w:val="00E87551"/>
    <w:rsid w:val="00E90B75"/>
    <w:rsid w:val="00E93D7A"/>
    <w:rsid w:val="00E93F86"/>
    <w:rsid w:val="00E93FCC"/>
    <w:rsid w:val="00E94A51"/>
    <w:rsid w:val="00E94D91"/>
    <w:rsid w:val="00E964E8"/>
    <w:rsid w:val="00E976B8"/>
    <w:rsid w:val="00EA3695"/>
    <w:rsid w:val="00EA6253"/>
    <w:rsid w:val="00EA6AB2"/>
    <w:rsid w:val="00EA7530"/>
    <w:rsid w:val="00EB14BA"/>
    <w:rsid w:val="00EB3184"/>
    <w:rsid w:val="00EB5E1C"/>
    <w:rsid w:val="00EB637C"/>
    <w:rsid w:val="00EB69B7"/>
    <w:rsid w:val="00EB7D5E"/>
    <w:rsid w:val="00EC1C7B"/>
    <w:rsid w:val="00EC1EAC"/>
    <w:rsid w:val="00EC2F8F"/>
    <w:rsid w:val="00EC38D0"/>
    <w:rsid w:val="00EC5D0D"/>
    <w:rsid w:val="00EC731F"/>
    <w:rsid w:val="00EC759F"/>
    <w:rsid w:val="00EC7BA8"/>
    <w:rsid w:val="00ED0059"/>
    <w:rsid w:val="00ED2282"/>
    <w:rsid w:val="00EE078B"/>
    <w:rsid w:val="00EE169A"/>
    <w:rsid w:val="00EE2D29"/>
    <w:rsid w:val="00EE2EE2"/>
    <w:rsid w:val="00EE6D78"/>
    <w:rsid w:val="00EE7BA1"/>
    <w:rsid w:val="00EF00F1"/>
    <w:rsid w:val="00EF2C3F"/>
    <w:rsid w:val="00EF4316"/>
    <w:rsid w:val="00EF48E1"/>
    <w:rsid w:val="00EF5225"/>
    <w:rsid w:val="00EF551B"/>
    <w:rsid w:val="00EF66C3"/>
    <w:rsid w:val="00F00B30"/>
    <w:rsid w:val="00F02460"/>
    <w:rsid w:val="00F03500"/>
    <w:rsid w:val="00F04D45"/>
    <w:rsid w:val="00F04E9C"/>
    <w:rsid w:val="00F058A9"/>
    <w:rsid w:val="00F07377"/>
    <w:rsid w:val="00F1160F"/>
    <w:rsid w:val="00F128A3"/>
    <w:rsid w:val="00F14350"/>
    <w:rsid w:val="00F15A87"/>
    <w:rsid w:val="00F17CEC"/>
    <w:rsid w:val="00F24781"/>
    <w:rsid w:val="00F27291"/>
    <w:rsid w:val="00F33F0F"/>
    <w:rsid w:val="00F34BE9"/>
    <w:rsid w:val="00F36139"/>
    <w:rsid w:val="00F363D7"/>
    <w:rsid w:val="00F36CAD"/>
    <w:rsid w:val="00F41926"/>
    <w:rsid w:val="00F41C93"/>
    <w:rsid w:val="00F42B81"/>
    <w:rsid w:val="00F4630E"/>
    <w:rsid w:val="00F46B00"/>
    <w:rsid w:val="00F4718E"/>
    <w:rsid w:val="00F47AE6"/>
    <w:rsid w:val="00F500E3"/>
    <w:rsid w:val="00F51CBD"/>
    <w:rsid w:val="00F5228A"/>
    <w:rsid w:val="00F54D6C"/>
    <w:rsid w:val="00F56C6E"/>
    <w:rsid w:val="00F56CE7"/>
    <w:rsid w:val="00F61B4D"/>
    <w:rsid w:val="00F61B8B"/>
    <w:rsid w:val="00F62653"/>
    <w:rsid w:val="00F62B34"/>
    <w:rsid w:val="00F63DF1"/>
    <w:rsid w:val="00F64284"/>
    <w:rsid w:val="00F67288"/>
    <w:rsid w:val="00F7219F"/>
    <w:rsid w:val="00F72542"/>
    <w:rsid w:val="00F7288C"/>
    <w:rsid w:val="00F74E16"/>
    <w:rsid w:val="00F82C93"/>
    <w:rsid w:val="00F85329"/>
    <w:rsid w:val="00F85574"/>
    <w:rsid w:val="00F85B7A"/>
    <w:rsid w:val="00F87E70"/>
    <w:rsid w:val="00F910C7"/>
    <w:rsid w:val="00F93168"/>
    <w:rsid w:val="00F93FDF"/>
    <w:rsid w:val="00F944A9"/>
    <w:rsid w:val="00F95526"/>
    <w:rsid w:val="00F95BD1"/>
    <w:rsid w:val="00FA03B3"/>
    <w:rsid w:val="00FA1057"/>
    <w:rsid w:val="00FA2C77"/>
    <w:rsid w:val="00FA63C5"/>
    <w:rsid w:val="00FB0EF1"/>
    <w:rsid w:val="00FB2552"/>
    <w:rsid w:val="00FB4018"/>
    <w:rsid w:val="00FB580A"/>
    <w:rsid w:val="00FB5F8B"/>
    <w:rsid w:val="00FC0A59"/>
    <w:rsid w:val="00FC0E10"/>
    <w:rsid w:val="00FC2BB9"/>
    <w:rsid w:val="00FC449B"/>
    <w:rsid w:val="00FC4CB9"/>
    <w:rsid w:val="00FC530A"/>
    <w:rsid w:val="00FC6FA2"/>
    <w:rsid w:val="00FC712C"/>
    <w:rsid w:val="00FC7787"/>
    <w:rsid w:val="00FC7879"/>
    <w:rsid w:val="00FD193F"/>
    <w:rsid w:val="00FD39BA"/>
    <w:rsid w:val="00FD4332"/>
    <w:rsid w:val="00FD46C4"/>
    <w:rsid w:val="00FD5F87"/>
    <w:rsid w:val="00FD61EB"/>
    <w:rsid w:val="00FD64B6"/>
    <w:rsid w:val="00FD6F64"/>
    <w:rsid w:val="00FD7007"/>
    <w:rsid w:val="00FD7E61"/>
    <w:rsid w:val="00FE1C8F"/>
    <w:rsid w:val="00FE1DE7"/>
    <w:rsid w:val="00FE3B88"/>
    <w:rsid w:val="00FF5A12"/>
    <w:rsid w:val="00FF6DA0"/>
    <w:rsid w:val="00FF70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D1E41"/>
  <w15:docId w15:val="{13CC70CE-54B0-4C36-9B8D-8DF5655BA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pPr>
      <w:keepNext/>
      <w:spacing w:before="360" w:after="360" w:line="240" w:lineRule="auto"/>
      <w:ind w:left="1152" w:hanging="432"/>
      <w:jc w:val="center"/>
      <w:outlineLvl w:val="0"/>
    </w:pPr>
    <w:rPr>
      <w:sz w:val="28"/>
      <w:szCs w:val="28"/>
    </w:rPr>
  </w:style>
  <w:style w:type="paragraph" w:styleId="Heading2">
    <w:name w:val="heading 2"/>
    <w:aliases w:val="Title Header2"/>
    <w:basedOn w:val="Normal"/>
    <w:next w:val="Normal"/>
    <w:link w:val="Heading2Char"/>
    <w:unhideWhenUsed/>
    <w:qFormat/>
    <w:pPr>
      <w:spacing w:after="0" w:line="240" w:lineRule="auto"/>
      <w:ind w:left="180" w:firstLine="720"/>
      <w:jc w:val="both"/>
      <w:outlineLvl w:val="1"/>
    </w:pPr>
  </w:style>
  <w:style w:type="paragraph" w:styleId="Heading3">
    <w:name w:val="heading 3"/>
    <w:aliases w:val="Section Header3,Sub-Clause Paragraph"/>
    <w:basedOn w:val="Normal"/>
    <w:next w:val="Normal"/>
    <w:link w:val="Heading3Char"/>
    <w:unhideWhenUsed/>
    <w:qFormat/>
    <w:pPr>
      <w:keepNext/>
      <w:spacing w:after="0" w:line="240" w:lineRule="auto"/>
      <w:ind w:left="-294" w:firstLine="720"/>
      <w:jc w:val="both"/>
      <w:outlineLvl w:val="2"/>
    </w:pPr>
  </w:style>
  <w:style w:type="paragraph" w:styleId="Heading4">
    <w:name w:val="heading 4"/>
    <w:aliases w:val=" Sub-Clause Sub-paragraph,Sub-Clause Sub-paragraph,Heading 4 Char Char Char Char"/>
    <w:basedOn w:val="Normal"/>
    <w:next w:val="Normal"/>
    <w:link w:val="Heading4Char"/>
    <w:unhideWhenUsed/>
    <w:qFormat/>
    <w:pPr>
      <w:keepNext/>
      <w:spacing w:after="0" w:line="240" w:lineRule="auto"/>
      <w:ind w:left="1584" w:hanging="864"/>
      <w:outlineLvl w:val="3"/>
    </w:pPr>
    <w:rPr>
      <w:b/>
      <w:sz w:val="44"/>
      <w:szCs w:val="44"/>
    </w:rPr>
  </w:style>
  <w:style w:type="paragraph" w:styleId="Heading5">
    <w:name w:val="heading 5"/>
    <w:basedOn w:val="Normal"/>
    <w:next w:val="Normal"/>
    <w:link w:val="Heading5Char"/>
    <w:unhideWhenUsed/>
    <w:qFormat/>
    <w:pPr>
      <w:keepNext/>
      <w:spacing w:after="0" w:line="240" w:lineRule="auto"/>
      <w:ind w:left="1728" w:hanging="1008"/>
      <w:outlineLvl w:val="4"/>
    </w:pPr>
    <w:rPr>
      <w:b/>
      <w:sz w:val="40"/>
      <w:szCs w:val="40"/>
    </w:rPr>
  </w:style>
  <w:style w:type="paragraph" w:styleId="Heading6">
    <w:name w:val="heading 6"/>
    <w:basedOn w:val="Normal"/>
    <w:next w:val="Normal"/>
    <w:link w:val="Heading6Char"/>
    <w:unhideWhenUsed/>
    <w:qFormat/>
    <w:pPr>
      <w:keepNext/>
      <w:spacing w:after="0" w:line="240" w:lineRule="auto"/>
      <w:ind w:left="1872" w:hanging="1152"/>
      <w:outlineLvl w:val="5"/>
    </w:pPr>
    <w:rPr>
      <w:b/>
      <w:sz w:val="36"/>
      <w:szCs w:val="36"/>
    </w:rPr>
  </w:style>
  <w:style w:type="paragraph" w:styleId="Heading7">
    <w:name w:val="heading 7"/>
    <w:basedOn w:val="Normal"/>
    <w:next w:val="Normal"/>
    <w:link w:val="Heading7Char"/>
    <w:qFormat/>
    <w:rsid w:val="003A4226"/>
    <w:pPr>
      <w:keepNext/>
      <w:tabs>
        <w:tab w:val="num" w:pos="2016"/>
      </w:tabs>
      <w:spacing w:after="0" w:line="240" w:lineRule="auto"/>
      <w:ind w:left="2016" w:hanging="1296"/>
      <w:outlineLvl w:val="6"/>
    </w:pPr>
    <w:rPr>
      <w:sz w:val="48"/>
      <w:szCs w:val="20"/>
      <w:lang w:eastAsia="en-US"/>
    </w:rPr>
  </w:style>
  <w:style w:type="paragraph" w:styleId="Heading8">
    <w:name w:val="heading 8"/>
    <w:basedOn w:val="Normal"/>
    <w:next w:val="Normal"/>
    <w:link w:val="Heading8Char"/>
    <w:qFormat/>
    <w:rsid w:val="003A4226"/>
    <w:pPr>
      <w:keepNext/>
      <w:tabs>
        <w:tab w:val="num" w:pos="2160"/>
      </w:tabs>
      <w:spacing w:after="0" w:line="240" w:lineRule="auto"/>
      <w:ind w:left="2160" w:hanging="1440"/>
      <w:outlineLvl w:val="7"/>
    </w:pPr>
    <w:rPr>
      <w:b/>
      <w:sz w:val="18"/>
      <w:szCs w:val="20"/>
      <w:lang w:eastAsia="en-US"/>
    </w:rPr>
  </w:style>
  <w:style w:type="paragraph" w:styleId="Heading9">
    <w:name w:val="heading 9"/>
    <w:basedOn w:val="Normal"/>
    <w:next w:val="Normal"/>
    <w:link w:val="Heading9Char"/>
    <w:qFormat/>
    <w:rsid w:val="003A4226"/>
    <w:pPr>
      <w:keepNext/>
      <w:tabs>
        <w:tab w:val="num" w:pos="2304"/>
      </w:tabs>
      <w:spacing w:after="0" w:line="240" w:lineRule="auto"/>
      <w:ind w:left="2304" w:hanging="1584"/>
      <w:outlineLvl w:val="8"/>
    </w:pPr>
    <w:rPr>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spacing w:after="0" w:line="240" w:lineRule="auto"/>
      <w:jc w:val="center"/>
    </w:pPr>
    <w:rPr>
      <w:b/>
    </w:rPr>
  </w:style>
  <w:style w:type="paragraph" w:styleId="Subtitle">
    <w:name w:val="Subtitle"/>
    <w:basedOn w:val="Normal"/>
    <w:next w:val="Normal"/>
    <w:link w:val="SubtitleChar"/>
    <w:qFormat/>
    <w:pPr>
      <w:spacing w:after="0" w:line="240" w:lineRule="auto"/>
      <w:jc w:val="center"/>
    </w:pPr>
    <w:rPr>
      <w:b/>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rPr>
      <w:rFonts w:ascii="Calibri" w:eastAsia="Calibri" w:hAnsi="Calibri" w:cs="Calibri"/>
      <w:sz w:val="22"/>
      <w:szCs w:val="22"/>
    </w:rPr>
    <w:tblPr>
      <w:tblStyleRowBandSize w:val="1"/>
      <w:tblStyleColBandSize w:val="1"/>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rPr>
      <w:rFonts w:ascii="Calibri" w:eastAsia="Calibri" w:hAnsi="Calibri" w:cs="Calibri"/>
      <w:sz w:val="22"/>
      <w:szCs w:val="22"/>
    </w:r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paragraph" w:styleId="CommentText">
    <w:name w:val="annotation text"/>
    <w:aliases w:val=" Diagrama Diagrama Diagrama, Diagrama Diagrama,Diagrama,Diagrama Diagrama Diagrama Diagrama,Diagrama Diagrama Diagrama,Diagrama Diagrama Char Char,Diagrama Diagrama Char,Diagrama Diagrama, Diagrama Diagrama Char Char,Char3,Char1, Char3"/>
    <w:basedOn w:val="Normal"/>
    <w:link w:val="CommentTextChar"/>
    <w:uiPriority w:val="99"/>
    <w:unhideWhenUsed/>
    <w:qFormat/>
    <w:pPr>
      <w:spacing w:line="240" w:lineRule="auto"/>
    </w:pPr>
    <w:rPr>
      <w:sz w:val="20"/>
      <w:szCs w:val="20"/>
    </w:rPr>
  </w:style>
  <w:style w:type="character" w:customStyle="1" w:styleId="CommentTextChar">
    <w:name w:val="Comment Text Char"/>
    <w:aliases w:val=" Diagrama Diagrama Diagrama Char, Diagrama Diagrama Char,Diagrama Char,Diagrama Diagrama Diagrama Diagrama Char,Diagrama Diagrama Diagrama Char,Diagrama Diagrama Char Char Char,Diagrama Diagrama Char Char1,Diagrama Diagrama Char1"/>
    <w:basedOn w:val="DefaultParagraphFont"/>
    <w:link w:val="CommentText"/>
    <w:uiPriority w:val="99"/>
    <w:qFormat/>
    <w:rPr>
      <w:sz w:val="20"/>
      <w:szCs w:val="20"/>
    </w:rPr>
  </w:style>
  <w:style w:type="character" w:styleId="CommentReference">
    <w:name w:val="annotation reference"/>
    <w:basedOn w:val="DefaultParagraphFont"/>
    <w:uiPriority w:val="99"/>
    <w:unhideWhenUsed/>
    <w:qFormat/>
    <w:rPr>
      <w:sz w:val="16"/>
      <w:szCs w:val="16"/>
    </w:rPr>
  </w:style>
  <w:style w:type="paragraph" w:styleId="CommentSubject">
    <w:name w:val="annotation subject"/>
    <w:basedOn w:val="CommentText"/>
    <w:next w:val="CommentText"/>
    <w:link w:val="CommentSubjectChar"/>
    <w:semiHidden/>
    <w:unhideWhenUsed/>
    <w:rsid w:val="000865C0"/>
    <w:rPr>
      <w:b/>
      <w:bCs/>
    </w:rPr>
  </w:style>
  <w:style w:type="character" w:customStyle="1" w:styleId="CommentSubjectChar">
    <w:name w:val="Comment Subject Char"/>
    <w:basedOn w:val="CommentTextChar"/>
    <w:link w:val="CommentSubject"/>
    <w:semiHidden/>
    <w:rsid w:val="000865C0"/>
    <w:rPr>
      <w:b/>
      <w:bCs/>
      <w:sz w:val="20"/>
      <w:szCs w:val="20"/>
    </w:rPr>
  </w:style>
  <w:style w:type="paragraph" w:styleId="FootnoteText">
    <w:name w:val="footnote text"/>
    <w:aliases w:val="Footnote,Footnote Text Char Char,Fußnotentextf, Diagrama1,Diagrama1,Footnote Text Blue,Footnote text,fn,Footnote Text Char Char Char Char Char Char,Footnote Text Char Char Char Char Char,Footnote Text Blue Char Char Char Char,f"/>
    <w:basedOn w:val="Normal"/>
    <w:link w:val="FootnoteTextChar"/>
    <w:uiPriority w:val="99"/>
    <w:unhideWhenUsed/>
    <w:qFormat/>
    <w:rsid w:val="00153D3C"/>
    <w:pPr>
      <w:spacing w:after="0" w:line="240" w:lineRule="auto"/>
    </w:pPr>
    <w:rPr>
      <w:sz w:val="20"/>
      <w:szCs w:val="20"/>
    </w:rPr>
  </w:style>
  <w:style w:type="character" w:customStyle="1" w:styleId="FootnoteTextChar">
    <w:name w:val="Footnote Text Char"/>
    <w:aliases w:val="Footnote Char,Footnote Text Char Char Char,Fußnotentextf Char, Diagrama1 Char,Diagrama1 Char,Footnote Text Blue Char,Footnote text Char,fn Char,Footnote Text Char Char Char Char Char Char Char,f Char"/>
    <w:basedOn w:val="DefaultParagraphFont"/>
    <w:link w:val="FootnoteText"/>
    <w:uiPriority w:val="99"/>
    <w:rsid w:val="00153D3C"/>
    <w:rPr>
      <w:sz w:val="20"/>
      <w:szCs w:val="20"/>
    </w:rPr>
  </w:style>
  <w:style w:type="character" w:styleId="FootnoteReference">
    <w:name w:val="footnote reference"/>
    <w:aliases w:val="Footnote number,Footnote symbol,Footnote Reference Number,Footnote reference number,Times 10 Point,Exposant 3 Point,Footnote Reference Superscript,EN Footnote Reference,note TESI,Voetnootverwijzing,fr,o,FR"/>
    <w:uiPriority w:val="99"/>
    <w:rsid w:val="00153D3C"/>
    <w:rPr>
      <w:vertAlign w:val="superscript"/>
    </w:rPr>
  </w:style>
  <w:style w:type="character" w:styleId="Hyperlink">
    <w:name w:val="Hyperlink"/>
    <w:aliases w:val="Alna"/>
    <w:basedOn w:val="DefaultParagraphFont"/>
    <w:uiPriority w:val="99"/>
    <w:unhideWhenUsed/>
    <w:rsid w:val="00F36CAD"/>
    <w:rPr>
      <w:color w:val="0000FF"/>
      <w:u w:val="single"/>
    </w:rPr>
  </w:style>
  <w:style w:type="paragraph" w:styleId="NormalWeb">
    <w:name w:val="Normal (Web)"/>
    <w:basedOn w:val="Normal"/>
    <w:uiPriority w:val="99"/>
    <w:unhideWhenUsed/>
    <w:rsid w:val="00E420B9"/>
    <w:pPr>
      <w:spacing w:before="100" w:beforeAutospacing="1" w:after="100" w:afterAutospacing="1" w:line="240" w:lineRule="auto"/>
    </w:pPr>
  </w:style>
  <w:style w:type="paragraph" w:styleId="Revision">
    <w:name w:val="Revision"/>
    <w:hidden/>
    <w:uiPriority w:val="99"/>
    <w:rsid w:val="00A436C8"/>
    <w:pPr>
      <w:spacing w:after="0" w:line="240" w:lineRule="auto"/>
    </w:pPr>
  </w:style>
  <w:style w:type="paragraph" w:styleId="BalloonText">
    <w:name w:val="Balloon Text"/>
    <w:basedOn w:val="Normal"/>
    <w:link w:val="BalloonTextChar"/>
    <w:semiHidden/>
    <w:unhideWhenUsed/>
    <w:rsid w:val="00733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733610"/>
    <w:rPr>
      <w:rFonts w:ascii="Segoe UI" w:hAnsi="Segoe UI" w:cs="Segoe UI"/>
      <w:sz w:val="18"/>
      <w:szCs w:val="18"/>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Lentele,VARNELES,lp11"/>
    <w:basedOn w:val="Normal"/>
    <w:link w:val="ListParagraphChar"/>
    <w:uiPriority w:val="34"/>
    <w:qFormat/>
    <w:rsid w:val="00733610"/>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UnresolvedMention1">
    <w:name w:val="Unresolved Mention1"/>
    <w:basedOn w:val="DefaultParagraphFont"/>
    <w:uiPriority w:val="99"/>
    <w:unhideWhenUsed/>
    <w:rsid w:val="004C65F6"/>
    <w:rPr>
      <w:color w:val="605E5C"/>
      <w:shd w:val="clear" w:color="auto" w:fill="E1DFDD"/>
    </w:rPr>
  </w:style>
  <w:style w:type="character" w:styleId="FollowedHyperlink">
    <w:name w:val="FollowedHyperlink"/>
    <w:basedOn w:val="DefaultParagraphFont"/>
    <w:uiPriority w:val="99"/>
    <w:unhideWhenUsed/>
    <w:rsid w:val="009658FA"/>
    <w:rPr>
      <w:color w:val="800080" w:themeColor="followedHyperlink"/>
      <w:u w:val="singl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16245A"/>
    <w:rPr>
      <w:rFonts w:asciiTheme="minorHAnsi" w:eastAsiaTheme="minorHAnsi" w:hAnsiTheme="minorHAnsi" w:cstheme="minorBidi"/>
      <w:sz w:val="22"/>
      <w:szCs w:val="22"/>
      <w:lang w:eastAsia="en-US"/>
    </w:rPr>
  </w:style>
  <w:style w:type="table" w:styleId="TableGrid">
    <w:name w:val="Table Grid"/>
    <w:basedOn w:val="TableNormal"/>
    <w:uiPriority w:val="59"/>
    <w:rsid w:val="00773040"/>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773040"/>
    <w:pPr>
      <w:widowControl w:val="0"/>
      <w:autoSpaceDE w:val="0"/>
      <w:autoSpaceDN w:val="0"/>
      <w:adjustRightInd w:val="0"/>
      <w:spacing w:after="0" w:line="240" w:lineRule="auto"/>
    </w:pPr>
  </w:style>
  <w:style w:type="character" w:customStyle="1" w:styleId="Heading7Char">
    <w:name w:val="Heading 7 Char"/>
    <w:basedOn w:val="DefaultParagraphFont"/>
    <w:link w:val="Heading7"/>
    <w:rsid w:val="003A4226"/>
    <w:rPr>
      <w:sz w:val="48"/>
      <w:szCs w:val="20"/>
      <w:lang w:eastAsia="en-US"/>
    </w:rPr>
  </w:style>
  <w:style w:type="character" w:customStyle="1" w:styleId="Heading8Char">
    <w:name w:val="Heading 8 Char"/>
    <w:basedOn w:val="DefaultParagraphFont"/>
    <w:link w:val="Heading8"/>
    <w:rsid w:val="003A4226"/>
    <w:rPr>
      <w:b/>
      <w:sz w:val="18"/>
      <w:szCs w:val="20"/>
      <w:lang w:eastAsia="en-US"/>
    </w:rPr>
  </w:style>
  <w:style w:type="character" w:customStyle="1" w:styleId="Heading9Char">
    <w:name w:val="Heading 9 Char"/>
    <w:basedOn w:val="DefaultParagraphFont"/>
    <w:link w:val="Heading9"/>
    <w:rsid w:val="003A4226"/>
    <w:rPr>
      <w:sz w:val="40"/>
      <w:szCs w:val="20"/>
      <w:lang w:eastAsia="en-US"/>
    </w:rPr>
  </w:style>
  <w:style w:type="character" w:customStyle="1" w:styleId="Heading1Char">
    <w:name w:val="Heading 1 Char"/>
    <w:link w:val="Heading1"/>
    <w:rsid w:val="003A4226"/>
    <w:rPr>
      <w:sz w:val="28"/>
      <w:szCs w:val="28"/>
    </w:rPr>
  </w:style>
  <w:style w:type="character" w:customStyle="1" w:styleId="Heading2Char">
    <w:name w:val="Heading 2 Char"/>
    <w:aliases w:val="Title Header2 Char"/>
    <w:link w:val="Heading2"/>
    <w:rsid w:val="003A4226"/>
  </w:style>
  <w:style w:type="character" w:customStyle="1" w:styleId="Heading3Char">
    <w:name w:val="Heading 3 Char"/>
    <w:aliases w:val="Section Header3 Char,Sub-Clause Paragraph Char"/>
    <w:link w:val="Heading3"/>
    <w:rsid w:val="003A4226"/>
  </w:style>
  <w:style w:type="character" w:customStyle="1" w:styleId="Heading4Char">
    <w:name w:val="Heading 4 Char"/>
    <w:aliases w:val=" Sub-Clause Sub-paragraph Char,Sub-Clause Sub-paragraph Char,Heading 4 Char Char Char Char Char"/>
    <w:link w:val="Heading4"/>
    <w:rsid w:val="003A4226"/>
    <w:rPr>
      <w:b/>
      <w:sz w:val="44"/>
      <w:szCs w:val="44"/>
    </w:rPr>
  </w:style>
  <w:style w:type="character" w:customStyle="1" w:styleId="Heading5Char">
    <w:name w:val="Heading 5 Char"/>
    <w:link w:val="Heading5"/>
    <w:rsid w:val="003A4226"/>
    <w:rPr>
      <w:b/>
      <w:sz w:val="40"/>
      <w:szCs w:val="40"/>
    </w:rPr>
  </w:style>
  <w:style w:type="character" w:customStyle="1" w:styleId="Heading6Char">
    <w:name w:val="Heading 6 Char"/>
    <w:link w:val="Heading6"/>
    <w:rsid w:val="003A4226"/>
    <w:rPr>
      <w:b/>
      <w:sz w:val="36"/>
      <w:szCs w:val="36"/>
    </w:rPr>
  </w:style>
  <w:style w:type="character" w:customStyle="1" w:styleId="CommentTextChar1">
    <w:name w:val="Comment Text Char1"/>
    <w:uiPriority w:val="99"/>
    <w:semiHidden/>
    <w:rsid w:val="003A4226"/>
    <w:rPr>
      <w:lang w:eastAsia="en-US"/>
    </w:rPr>
  </w:style>
  <w:style w:type="paragraph" w:styleId="Header">
    <w:name w:val="header"/>
    <w:basedOn w:val="Normal"/>
    <w:link w:val="HeaderChar"/>
    <w:uiPriority w:val="99"/>
    <w:rsid w:val="003A4226"/>
    <w:pPr>
      <w:widowControl w:val="0"/>
      <w:tabs>
        <w:tab w:val="center" w:pos="4153"/>
        <w:tab w:val="right" w:pos="8306"/>
      </w:tabs>
      <w:spacing w:after="20" w:line="240" w:lineRule="auto"/>
      <w:jc w:val="both"/>
    </w:pPr>
    <w:rPr>
      <w:szCs w:val="20"/>
      <w:lang w:eastAsia="en-US"/>
    </w:rPr>
  </w:style>
  <w:style w:type="character" w:customStyle="1" w:styleId="HeaderChar">
    <w:name w:val="Header Char"/>
    <w:basedOn w:val="DefaultParagraphFont"/>
    <w:link w:val="Header"/>
    <w:uiPriority w:val="99"/>
    <w:rsid w:val="003A4226"/>
    <w:rPr>
      <w:szCs w:val="20"/>
      <w:lang w:eastAsia="en-US"/>
    </w:rPr>
  </w:style>
  <w:style w:type="paragraph" w:styleId="Footer">
    <w:name w:val="footer"/>
    <w:aliases w:val=" Diagrama"/>
    <w:basedOn w:val="Normal"/>
    <w:link w:val="FooterChar"/>
    <w:rsid w:val="003A4226"/>
    <w:pPr>
      <w:tabs>
        <w:tab w:val="center" w:pos="4320"/>
        <w:tab w:val="right" w:pos="8640"/>
      </w:tabs>
      <w:spacing w:after="0" w:line="240" w:lineRule="auto"/>
    </w:pPr>
    <w:rPr>
      <w:szCs w:val="20"/>
      <w:lang w:eastAsia="en-US"/>
    </w:rPr>
  </w:style>
  <w:style w:type="character" w:customStyle="1" w:styleId="FooterChar">
    <w:name w:val="Footer Char"/>
    <w:aliases w:val=" Diagrama Char"/>
    <w:basedOn w:val="DefaultParagraphFont"/>
    <w:link w:val="Footer"/>
    <w:rsid w:val="003A4226"/>
    <w:rPr>
      <w:szCs w:val="20"/>
      <w:lang w:eastAsia="en-US"/>
    </w:rPr>
  </w:style>
  <w:style w:type="character" w:customStyle="1" w:styleId="BodyTextIndent3Char">
    <w:name w:val="Body Text Indent 3 Char"/>
    <w:link w:val="BodyTextIndent3"/>
    <w:rsid w:val="003A4226"/>
  </w:style>
  <w:style w:type="paragraph" w:styleId="BodyTextIndent3">
    <w:name w:val="Body Text Indent 3"/>
    <w:basedOn w:val="Normal"/>
    <w:link w:val="BodyTextIndent3Char"/>
    <w:rsid w:val="003A4226"/>
    <w:pPr>
      <w:tabs>
        <w:tab w:val="left" w:pos="4536"/>
      </w:tabs>
      <w:spacing w:after="0" w:line="240" w:lineRule="auto"/>
      <w:ind w:firstLine="2268"/>
      <w:jc w:val="both"/>
    </w:pPr>
  </w:style>
  <w:style w:type="character" w:customStyle="1" w:styleId="BodyTextIndent3Char1">
    <w:name w:val="Body Text Indent 3 Char1"/>
    <w:basedOn w:val="DefaultParagraphFont"/>
    <w:uiPriority w:val="99"/>
    <w:semiHidden/>
    <w:rsid w:val="003A4226"/>
    <w:rPr>
      <w:sz w:val="16"/>
      <w:szCs w:val="16"/>
    </w:rPr>
  </w:style>
  <w:style w:type="character" w:customStyle="1" w:styleId="PlainTextChar">
    <w:name w:val="Plain Text Char"/>
    <w:link w:val="PlainText"/>
    <w:semiHidden/>
    <w:rsid w:val="003A4226"/>
    <w:rPr>
      <w:rFonts w:ascii="Courier New" w:hAnsi="Courier New"/>
    </w:rPr>
  </w:style>
  <w:style w:type="paragraph" w:styleId="PlainText">
    <w:name w:val="Plain Text"/>
    <w:basedOn w:val="Normal"/>
    <w:link w:val="PlainTextChar"/>
    <w:semiHidden/>
    <w:rsid w:val="003A4226"/>
    <w:pPr>
      <w:spacing w:after="0" w:line="240" w:lineRule="auto"/>
    </w:pPr>
    <w:rPr>
      <w:rFonts w:ascii="Courier New" w:hAnsi="Courier New"/>
    </w:rPr>
  </w:style>
  <w:style w:type="character" w:customStyle="1" w:styleId="PlainTextChar1">
    <w:name w:val="Plain Text Char1"/>
    <w:basedOn w:val="DefaultParagraphFont"/>
    <w:uiPriority w:val="99"/>
    <w:semiHidden/>
    <w:rsid w:val="003A4226"/>
    <w:rPr>
      <w:rFonts w:ascii="Consolas" w:hAnsi="Consolas"/>
      <w:sz w:val="21"/>
      <w:szCs w:val="21"/>
    </w:rPr>
  </w:style>
  <w:style w:type="character" w:customStyle="1" w:styleId="CommentSubjectChar1">
    <w:name w:val="Comment Subject Char1"/>
    <w:uiPriority w:val="99"/>
    <w:semiHidden/>
    <w:rsid w:val="003A4226"/>
    <w:rPr>
      <w:b/>
      <w:bCs/>
      <w:lang w:eastAsia="en-US"/>
    </w:rPr>
  </w:style>
  <w:style w:type="paragraph" w:customStyle="1" w:styleId="Patvirtinta">
    <w:name w:val="Patvirtinta"/>
    <w:rsid w:val="003A4226"/>
    <w:pPr>
      <w:tabs>
        <w:tab w:val="left" w:pos="1304"/>
        <w:tab w:val="left" w:pos="1457"/>
        <w:tab w:val="left" w:pos="1604"/>
        <w:tab w:val="left" w:pos="1757"/>
      </w:tabs>
      <w:autoSpaceDE w:val="0"/>
      <w:autoSpaceDN w:val="0"/>
      <w:adjustRightInd w:val="0"/>
      <w:spacing w:after="0" w:line="240" w:lineRule="auto"/>
      <w:ind w:left="5953"/>
    </w:pPr>
    <w:rPr>
      <w:rFonts w:ascii="TimesLT" w:hAnsi="TimesLT"/>
      <w:sz w:val="20"/>
      <w:szCs w:val="20"/>
      <w:lang w:val="en-US" w:eastAsia="en-US"/>
    </w:rPr>
  </w:style>
  <w:style w:type="paragraph" w:customStyle="1" w:styleId="BodyText1">
    <w:name w:val="Body Text1"/>
    <w:rsid w:val="003A4226"/>
    <w:pPr>
      <w:snapToGrid w:val="0"/>
      <w:spacing w:after="0" w:line="240" w:lineRule="auto"/>
      <w:ind w:firstLine="312"/>
      <w:jc w:val="both"/>
    </w:pPr>
    <w:rPr>
      <w:rFonts w:ascii="TimesLT" w:hAnsi="TimesLT"/>
      <w:sz w:val="20"/>
      <w:szCs w:val="20"/>
      <w:lang w:val="en-US" w:eastAsia="en-US"/>
    </w:rPr>
  </w:style>
  <w:style w:type="paragraph" w:customStyle="1" w:styleId="CentrBoldm">
    <w:name w:val="CentrBoldm"/>
    <w:basedOn w:val="Normal"/>
    <w:rsid w:val="003A4226"/>
    <w:pPr>
      <w:autoSpaceDE w:val="0"/>
      <w:autoSpaceDN w:val="0"/>
      <w:adjustRightInd w:val="0"/>
      <w:spacing w:after="0" w:line="240" w:lineRule="auto"/>
      <w:jc w:val="center"/>
    </w:pPr>
    <w:rPr>
      <w:rFonts w:ascii="TimesLT" w:hAnsi="TimesLT"/>
      <w:b/>
      <w:bCs/>
      <w:sz w:val="20"/>
      <w:lang w:val="en-US" w:eastAsia="en-US"/>
    </w:rPr>
  </w:style>
  <w:style w:type="character" w:customStyle="1" w:styleId="BalloonTextChar1">
    <w:name w:val="Balloon Text Char1"/>
    <w:uiPriority w:val="99"/>
    <w:semiHidden/>
    <w:rsid w:val="003A4226"/>
    <w:rPr>
      <w:rFonts w:ascii="Tahoma" w:hAnsi="Tahoma" w:cs="Tahoma"/>
      <w:sz w:val="16"/>
      <w:szCs w:val="16"/>
      <w:lang w:eastAsia="en-US"/>
    </w:rPr>
  </w:style>
  <w:style w:type="character" w:customStyle="1" w:styleId="BodyTextChar">
    <w:name w:val="Body Text Char"/>
    <w:aliases w:val=" Char1 Char,Char Char, Char Char"/>
    <w:link w:val="BodyText"/>
    <w:rsid w:val="003A4226"/>
  </w:style>
  <w:style w:type="paragraph" w:styleId="BodyText">
    <w:name w:val="Body Text"/>
    <w:aliases w:val=" Char1,Char, Char"/>
    <w:basedOn w:val="Normal"/>
    <w:link w:val="BodyTextChar"/>
    <w:unhideWhenUsed/>
    <w:rsid w:val="003A4226"/>
    <w:pPr>
      <w:spacing w:after="120"/>
    </w:pPr>
  </w:style>
  <w:style w:type="character" w:customStyle="1" w:styleId="BodyTextChar1">
    <w:name w:val="Body Text Char1"/>
    <w:basedOn w:val="DefaultParagraphFont"/>
    <w:uiPriority w:val="99"/>
    <w:semiHidden/>
    <w:rsid w:val="003A4226"/>
  </w:style>
  <w:style w:type="character" w:styleId="PageNumber">
    <w:name w:val="page number"/>
    <w:basedOn w:val="DefaultParagraphFont"/>
    <w:rsid w:val="003A4226"/>
  </w:style>
  <w:style w:type="paragraph" w:customStyle="1" w:styleId="linija">
    <w:name w:val="linija"/>
    <w:basedOn w:val="Normal"/>
    <w:rsid w:val="003A4226"/>
    <w:pPr>
      <w:spacing w:before="100" w:beforeAutospacing="1" w:after="100" w:afterAutospacing="1" w:line="240" w:lineRule="auto"/>
    </w:pPr>
  </w:style>
  <w:style w:type="character" w:customStyle="1" w:styleId="tblrowlbl1">
    <w:name w:val="tblrowlbl1"/>
    <w:rsid w:val="003A4226"/>
    <w:rPr>
      <w:rFonts w:ascii="Arial" w:hAnsi="Arial" w:cs="Arial" w:hint="default"/>
      <w:b/>
      <w:bCs/>
      <w:color w:val="000000"/>
      <w:sz w:val="18"/>
      <w:szCs w:val="18"/>
      <w:shd w:val="clear" w:color="auto" w:fill="FFFFFF"/>
    </w:rPr>
  </w:style>
  <w:style w:type="character" w:customStyle="1" w:styleId="parahead1">
    <w:name w:val="parahead1"/>
    <w:rsid w:val="003A4226"/>
    <w:rPr>
      <w:rFonts w:ascii="Verdana" w:hAnsi="Verdana" w:hint="default"/>
      <w:b/>
      <w:bCs/>
      <w:color w:val="000000"/>
      <w:sz w:val="17"/>
      <w:szCs w:val="17"/>
    </w:rPr>
  </w:style>
  <w:style w:type="paragraph" w:customStyle="1" w:styleId="Default">
    <w:name w:val="Default"/>
    <w:rsid w:val="003A4226"/>
    <w:pPr>
      <w:autoSpaceDE w:val="0"/>
      <w:autoSpaceDN w:val="0"/>
      <w:adjustRightInd w:val="0"/>
      <w:spacing w:after="0" w:line="240" w:lineRule="auto"/>
    </w:pPr>
    <w:rPr>
      <w:rFonts w:eastAsia="Calibri"/>
      <w:color w:val="000000"/>
      <w:lang w:val="en-US" w:eastAsia="en-US"/>
    </w:rPr>
  </w:style>
  <w:style w:type="character" w:customStyle="1" w:styleId="tblrowlbl">
    <w:name w:val="tblrowlbl"/>
    <w:basedOn w:val="DefaultParagraphFont"/>
    <w:rsid w:val="003A4226"/>
  </w:style>
  <w:style w:type="paragraph" w:customStyle="1" w:styleId="Point1">
    <w:name w:val="Point 1"/>
    <w:basedOn w:val="Normal"/>
    <w:rsid w:val="003A4226"/>
    <w:pPr>
      <w:spacing w:before="120" w:after="120" w:line="240" w:lineRule="auto"/>
      <w:ind w:left="1418" w:hanging="567"/>
      <w:jc w:val="both"/>
    </w:pPr>
    <w:rPr>
      <w:szCs w:val="20"/>
      <w:lang w:val="en-GB" w:eastAsia="en-US"/>
    </w:rPr>
  </w:style>
  <w:style w:type="paragraph" w:styleId="HTMLPreformatted">
    <w:name w:val="HTML Preformatted"/>
    <w:basedOn w:val="Normal"/>
    <w:link w:val="HTMLPreformattedChar"/>
    <w:rsid w:val="003A42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en-US"/>
    </w:rPr>
  </w:style>
  <w:style w:type="character" w:customStyle="1" w:styleId="HTMLPreformattedChar">
    <w:name w:val="HTML Preformatted Char"/>
    <w:basedOn w:val="DefaultParagraphFont"/>
    <w:link w:val="HTMLPreformatted"/>
    <w:rsid w:val="003A4226"/>
    <w:rPr>
      <w:rFonts w:ascii="Courier New" w:hAnsi="Courier New"/>
      <w:sz w:val="20"/>
      <w:szCs w:val="20"/>
      <w:lang w:eastAsia="en-US"/>
    </w:rPr>
  </w:style>
  <w:style w:type="paragraph" w:customStyle="1" w:styleId="MAZAS">
    <w:name w:val="MAZAS"/>
    <w:rsid w:val="003A4226"/>
    <w:pPr>
      <w:autoSpaceDE w:val="0"/>
      <w:autoSpaceDN w:val="0"/>
      <w:adjustRightInd w:val="0"/>
      <w:spacing w:after="0" w:line="240" w:lineRule="auto"/>
      <w:ind w:firstLine="312"/>
      <w:jc w:val="both"/>
    </w:pPr>
    <w:rPr>
      <w:rFonts w:ascii="TimesLT" w:hAnsi="TimesLT"/>
      <w:color w:val="000000"/>
      <w:sz w:val="8"/>
      <w:szCs w:val="8"/>
      <w:lang w:val="en-US" w:eastAsia="en-US"/>
    </w:rPr>
  </w:style>
  <w:style w:type="paragraph" w:styleId="BodyTextIndent">
    <w:name w:val="Body Text Indent"/>
    <w:basedOn w:val="Normal"/>
    <w:link w:val="BodyTextIndentChar"/>
    <w:unhideWhenUsed/>
    <w:rsid w:val="003A4226"/>
    <w:pPr>
      <w:spacing w:after="120"/>
      <w:ind w:left="283"/>
    </w:pPr>
    <w:rPr>
      <w:rFonts w:eastAsia="Calibri"/>
      <w:szCs w:val="22"/>
      <w:lang w:eastAsia="en-US"/>
    </w:rPr>
  </w:style>
  <w:style w:type="character" w:customStyle="1" w:styleId="BodyTextIndentChar">
    <w:name w:val="Body Text Indent Char"/>
    <w:basedOn w:val="DefaultParagraphFont"/>
    <w:link w:val="BodyTextIndent"/>
    <w:rsid w:val="003A4226"/>
    <w:rPr>
      <w:rFonts w:eastAsia="Calibri"/>
      <w:szCs w:val="22"/>
      <w:lang w:eastAsia="en-US"/>
    </w:rPr>
  </w:style>
  <w:style w:type="paragraph" w:styleId="BodyTextIndent2">
    <w:name w:val="Body Text Indent 2"/>
    <w:basedOn w:val="Normal"/>
    <w:link w:val="BodyTextIndent2Char"/>
    <w:unhideWhenUsed/>
    <w:rsid w:val="003A4226"/>
    <w:pPr>
      <w:spacing w:after="120" w:line="480" w:lineRule="auto"/>
      <w:ind w:left="283"/>
    </w:pPr>
    <w:rPr>
      <w:rFonts w:eastAsia="Calibri"/>
      <w:szCs w:val="22"/>
      <w:lang w:eastAsia="en-US"/>
    </w:rPr>
  </w:style>
  <w:style w:type="character" w:customStyle="1" w:styleId="BodyTextIndent2Char">
    <w:name w:val="Body Text Indent 2 Char"/>
    <w:basedOn w:val="DefaultParagraphFont"/>
    <w:link w:val="BodyTextIndent2"/>
    <w:rsid w:val="003A4226"/>
    <w:rPr>
      <w:rFonts w:eastAsia="Calibri"/>
      <w:szCs w:val="22"/>
      <w:lang w:eastAsia="en-US"/>
    </w:rPr>
  </w:style>
  <w:style w:type="paragraph" w:styleId="TOAHeading">
    <w:name w:val="toa heading"/>
    <w:basedOn w:val="Normal"/>
    <w:next w:val="Normal"/>
    <w:semiHidden/>
    <w:rsid w:val="003A4226"/>
    <w:pPr>
      <w:tabs>
        <w:tab w:val="left" w:pos="9000"/>
        <w:tab w:val="right" w:pos="9360"/>
      </w:tabs>
      <w:suppressAutoHyphens/>
      <w:overflowPunct w:val="0"/>
      <w:autoSpaceDE w:val="0"/>
      <w:autoSpaceDN w:val="0"/>
      <w:adjustRightInd w:val="0"/>
      <w:spacing w:after="0" w:line="240" w:lineRule="auto"/>
      <w:jc w:val="both"/>
      <w:textAlignment w:val="baseline"/>
    </w:pPr>
    <w:rPr>
      <w:szCs w:val="20"/>
      <w:lang w:val="en-US" w:eastAsia="en-US"/>
    </w:rPr>
  </w:style>
  <w:style w:type="paragraph" w:customStyle="1" w:styleId="BankNormal">
    <w:name w:val="BankNormal"/>
    <w:basedOn w:val="Normal"/>
    <w:rsid w:val="003A4226"/>
    <w:pPr>
      <w:overflowPunct w:val="0"/>
      <w:autoSpaceDE w:val="0"/>
      <w:autoSpaceDN w:val="0"/>
      <w:adjustRightInd w:val="0"/>
      <w:spacing w:after="240" w:line="240" w:lineRule="auto"/>
      <w:textAlignment w:val="baseline"/>
    </w:pPr>
    <w:rPr>
      <w:szCs w:val="20"/>
      <w:lang w:val="en-US" w:eastAsia="en-US"/>
    </w:rPr>
  </w:style>
  <w:style w:type="paragraph" w:styleId="List">
    <w:name w:val="List"/>
    <w:basedOn w:val="Normal"/>
    <w:rsid w:val="003A4226"/>
    <w:pPr>
      <w:suppressAutoHyphens/>
      <w:overflowPunct w:val="0"/>
      <w:autoSpaceDE w:val="0"/>
      <w:autoSpaceDN w:val="0"/>
      <w:adjustRightInd w:val="0"/>
      <w:spacing w:after="0" w:line="240" w:lineRule="auto"/>
      <w:ind w:left="360" w:hanging="360"/>
      <w:jc w:val="both"/>
      <w:textAlignment w:val="baseline"/>
    </w:pPr>
    <w:rPr>
      <w:szCs w:val="20"/>
      <w:lang w:val="en-US" w:eastAsia="en-US"/>
    </w:rPr>
  </w:style>
  <w:style w:type="paragraph" w:styleId="BodyText2">
    <w:name w:val="Body Text 2"/>
    <w:basedOn w:val="Normal"/>
    <w:link w:val="BodyText2Char"/>
    <w:rsid w:val="003A4226"/>
    <w:pPr>
      <w:spacing w:after="120" w:line="480" w:lineRule="auto"/>
    </w:pPr>
    <w:rPr>
      <w:szCs w:val="20"/>
      <w:lang w:eastAsia="en-US"/>
    </w:rPr>
  </w:style>
  <w:style w:type="character" w:customStyle="1" w:styleId="BodyText2Char">
    <w:name w:val="Body Text 2 Char"/>
    <w:basedOn w:val="DefaultParagraphFont"/>
    <w:link w:val="BodyText2"/>
    <w:rsid w:val="003A4226"/>
    <w:rPr>
      <w:szCs w:val="20"/>
      <w:lang w:eastAsia="en-US"/>
    </w:rPr>
  </w:style>
  <w:style w:type="paragraph" w:customStyle="1" w:styleId="Sraopastraipa1">
    <w:name w:val="Sąrašo pastraipa1"/>
    <w:basedOn w:val="Normal"/>
    <w:uiPriority w:val="34"/>
    <w:qFormat/>
    <w:rsid w:val="003A4226"/>
    <w:pPr>
      <w:ind w:left="720"/>
      <w:contextualSpacing/>
    </w:pPr>
    <w:rPr>
      <w:rFonts w:eastAsia="Calibri"/>
      <w:szCs w:val="22"/>
      <w:lang w:eastAsia="en-US"/>
    </w:rPr>
  </w:style>
  <w:style w:type="paragraph" w:styleId="TOC1">
    <w:name w:val="toc 1"/>
    <w:basedOn w:val="Normal"/>
    <w:next w:val="Normal"/>
    <w:autoRedefine/>
    <w:rsid w:val="003A4226"/>
    <w:pPr>
      <w:spacing w:after="0" w:line="240" w:lineRule="auto"/>
    </w:pPr>
    <w:rPr>
      <w:szCs w:val="20"/>
      <w:lang w:eastAsia="en-US"/>
    </w:rPr>
  </w:style>
  <w:style w:type="paragraph" w:styleId="BodyText3">
    <w:name w:val="Body Text 3"/>
    <w:basedOn w:val="Normal"/>
    <w:link w:val="BodyText3Char"/>
    <w:rsid w:val="003A4226"/>
    <w:pPr>
      <w:spacing w:after="0" w:line="240" w:lineRule="auto"/>
      <w:jc w:val="both"/>
    </w:pPr>
    <w:rPr>
      <w:szCs w:val="20"/>
      <w:lang w:eastAsia="en-US"/>
    </w:rPr>
  </w:style>
  <w:style w:type="character" w:customStyle="1" w:styleId="BodyText3Char">
    <w:name w:val="Body Text 3 Char"/>
    <w:basedOn w:val="DefaultParagraphFont"/>
    <w:link w:val="BodyText3"/>
    <w:rsid w:val="003A4226"/>
    <w:rPr>
      <w:szCs w:val="20"/>
      <w:lang w:eastAsia="en-US"/>
    </w:rPr>
  </w:style>
  <w:style w:type="character" w:customStyle="1" w:styleId="TitleChar">
    <w:name w:val="Title Char"/>
    <w:link w:val="Title"/>
    <w:rsid w:val="003A4226"/>
    <w:rPr>
      <w:b/>
    </w:rPr>
  </w:style>
  <w:style w:type="paragraph" w:customStyle="1" w:styleId="Document1">
    <w:name w:val="Document 1"/>
    <w:rsid w:val="003A4226"/>
    <w:pPr>
      <w:keepNext/>
      <w:keepLines/>
      <w:tabs>
        <w:tab w:val="left" w:pos="-720"/>
      </w:tabs>
      <w:suppressAutoHyphens/>
      <w:overflowPunct w:val="0"/>
      <w:autoSpaceDE w:val="0"/>
      <w:autoSpaceDN w:val="0"/>
      <w:adjustRightInd w:val="0"/>
      <w:spacing w:after="0" w:line="240" w:lineRule="auto"/>
      <w:textAlignment w:val="baseline"/>
    </w:pPr>
    <w:rPr>
      <w:sz w:val="20"/>
      <w:szCs w:val="20"/>
      <w:lang w:val="en-US" w:eastAsia="en-US"/>
    </w:rPr>
  </w:style>
  <w:style w:type="paragraph" w:customStyle="1" w:styleId="FR1">
    <w:name w:val="FR1"/>
    <w:rsid w:val="003A4226"/>
    <w:pPr>
      <w:widowControl w:val="0"/>
      <w:autoSpaceDE w:val="0"/>
      <w:autoSpaceDN w:val="0"/>
      <w:adjustRightInd w:val="0"/>
      <w:spacing w:after="0" w:line="240" w:lineRule="auto"/>
    </w:pPr>
    <w:rPr>
      <w:rFonts w:ascii="Arial" w:hAnsi="Arial" w:cs="Arial"/>
      <w:i/>
      <w:iCs/>
      <w:sz w:val="18"/>
      <w:szCs w:val="18"/>
      <w:lang w:val="en-US" w:eastAsia="en-US"/>
    </w:rPr>
  </w:style>
  <w:style w:type="paragraph" w:customStyle="1" w:styleId="Sub-ClauseText">
    <w:name w:val="Sub-Clause Text"/>
    <w:basedOn w:val="Normal"/>
    <w:rsid w:val="003A4226"/>
    <w:pPr>
      <w:overflowPunct w:val="0"/>
      <w:autoSpaceDE w:val="0"/>
      <w:autoSpaceDN w:val="0"/>
      <w:adjustRightInd w:val="0"/>
      <w:spacing w:before="120" w:after="120" w:line="240" w:lineRule="auto"/>
      <w:jc w:val="both"/>
      <w:textAlignment w:val="baseline"/>
    </w:pPr>
    <w:rPr>
      <w:spacing w:val="-4"/>
      <w:szCs w:val="20"/>
      <w:lang w:val="en-US" w:eastAsia="en-US"/>
    </w:rPr>
  </w:style>
  <w:style w:type="paragraph" w:styleId="EndnoteText">
    <w:name w:val="endnote text"/>
    <w:basedOn w:val="Normal"/>
    <w:link w:val="EndnoteTextChar"/>
    <w:semiHidden/>
    <w:rsid w:val="003A4226"/>
    <w:pPr>
      <w:suppressAutoHyphens/>
      <w:overflowPunct w:val="0"/>
      <w:autoSpaceDE w:val="0"/>
      <w:autoSpaceDN w:val="0"/>
      <w:adjustRightInd w:val="0"/>
      <w:spacing w:after="0" w:line="240" w:lineRule="auto"/>
      <w:jc w:val="both"/>
      <w:textAlignment w:val="baseline"/>
    </w:pPr>
    <w:rPr>
      <w:sz w:val="20"/>
      <w:szCs w:val="20"/>
      <w:lang w:val="en-US" w:eastAsia="en-US"/>
    </w:rPr>
  </w:style>
  <w:style w:type="character" w:customStyle="1" w:styleId="EndnoteTextChar">
    <w:name w:val="Endnote Text Char"/>
    <w:basedOn w:val="DefaultParagraphFont"/>
    <w:link w:val="EndnoteText"/>
    <w:semiHidden/>
    <w:rsid w:val="003A4226"/>
    <w:rPr>
      <w:sz w:val="20"/>
      <w:szCs w:val="20"/>
      <w:lang w:val="en-US" w:eastAsia="en-US"/>
    </w:rPr>
  </w:style>
  <w:style w:type="paragraph" w:customStyle="1" w:styleId="oddl-nadpis">
    <w:name w:val="oddíl-nadpis"/>
    <w:basedOn w:val="Normal"/>
    <w:rsid w:val="003A4226"/>
    <w:pPr>
      <w:keepNext/>
      <w:widowControl w:val="0"/>
      <w:tabs>
        <w:tab w:val="left" w:pos="567"/>
      </w:tabs>
      <w:spacing w:before="240" w:after="0" w:line="240" w:lineRule="exact"/>
    </w:pPr>
    <w:rPr>
      <w:rFonts w:ascii="Arial" w:hAnsi="Arial"/>
      <w:b/>
      <w:snapToGrid w:val="0"/>
      <w:szCs w:val="20"/>
      <w:lang w:val="cs-CZ" w:eastAsia="en-US"/>
    </w:rPr>
  </w:style>
  <w:style w:type="paragraph" w:customStyle="1" w:styleId="FR2">
    <w:name w:val="FR2"/>
    <w:rsid w:val="003A4226"/>
    <w:pPr>
      <w:widowControl w:val="0"/>
      <w:autoSpaceDE w:val="0"/>
      <w:autoSpaceDN w:val="0"/>
      <w:adjustRightInd w:val="0"/>
      <w:spacing w:before="220" w:after="0" w:line="240" w:lineRule="auto"/>
    </w:pPr>
    <w:rPr>
      <w:rFonts w:ascii="Arial" w:hAnsi="Arial" w:cs="Arial"/>
      <w:i/>
      <w:iCs/>
      <w:sz w:val="18"/>
      <w:szCs w:val="18"/>
      <w:lang w:val="en-US" w:eastAsia="en-US"/>
    </w:rPr>
  </w:style>
  <w:style w:type="paragraph" w:styleId="HTMLAddress">
    <w:name w:val="HTML Address"/>
    <w:basedOn w:val="Normal"/>
    <w:link w:val="HTMLAddressChar"/>
    <w:rsid w:val="003A4226"/>
    <w:pPr>
      <w:suppressAutoHyphens/>
      <w:overflowPunct w:val="0"/>
      <w:autoSpaceDE w:val="0"/>
      <w:autoSpaceDN w:val="0"/>
      <w:adjustRightInd w:val="0"/>
      <w:spacing w:after="0" w:line="240" w:lineRule="auto"/>
      <w:jc w:val="both"/>
      <w:textAlignment w:val="baseline"/>
    </w:pPr>
    <w:rPr>
      <w:i/>
      <w:szCs w:val="20"/>
      <w:lang w:val="en-US" w:eastAsia="en-US"/>
    </w:rPr>
  </w:style>
  <w:style w:type="character" w:customStyle="1" w:styleId="HTMLAddressChar">
    <w:name w:val="HTML Address Char"/>
    <w:basedOn w:val="DefaultParagraphFont"/>
    <w:link w:val="HTMLAddress"/>
    <w:rsid w:val="003A4226"/>
    <w:rPr>
      <w:i/>
      <w:szCs w:val="20"/>
      <w:lang w:val="en-US" w:eastAsia="en-US"/>
    </w:rPr>
  </w:style>
  <w:style w:type="paragraph" w:customStyle="1" w:styleId="tabulka">
    <w:name w:val="tabulka"/>
    <w:basedOn w:val="Normal"/>
    <w:rsid w:val="003A4226"/>
    <w:pPr>
      <w:widowControl w:val="0"/>
      <w:spacing w:before="120" w:after="0" w:line="240" w:lineRule="exact"/>
      <w:jc w:val="center"/>
    </w:pPr>
    <w:rPr>
      <w:rFonts w:ascii="Arial" w:hAnsi="Arial"/>
      <w:sz w:val="20"/>
      <w:szCs w:val="20"/>
      <w:lang w:val="cs-CZ" w:eastAsia="en-US"/>
    </w:rPr>
  </w:style>
  <w:style w:type="paragraph" w:customStyle="1" w:styleId="Style1">
    <w:name w:val="Style1"/>
    <w:basedOn w:val="Heading5"/>
    <w:rsid w:val="003A4226"/>
    <w:pPr>
      <w:keepNext w:val="0"/>
      <w:numPr>
        <w:numId w:val="4"/>
      </w:numPr>
      <w:spacing w:before="240" w:after="240"/>
    </w:pPr>
    <w:rPr>
      <w:rFonts w:ascii="Arial" w:hAnsi="Arial"/>
      <w:bCs/>
      <w:iCs/>
      <w:sz w:val="24"/>
      <w:szCs w:val="26"/>
      <w:lang w:eastAsia="en-US"/>
    </w:rPr>
  </w:style>
  <w:style w:type="paragraph" w:customStyle="1" w:styleId="normaltableau">
    <w:name w:val="normal_tableau"/>
    <w:basedOn w:val="Normal"/>
    <w:rsid w:val="003A4226"/>
    <w:pPr>
      <w:spacing w:before="120" w:after="120" w:line="240" w:lineRule="auto"/>
      <w:jc w:val="both"/>
    </w:pPr>
    <w:rPr>
      <w:rFonts w:ascii="Optima" w:hAnsi="Optima"/>
      <w:sz w:val="22"/>
      <w:szCs w:val="20"/>
      <w:lang w:val="en-GB" w:eastAsia="en-US"/>
    </w:rPr>
  </w:style>
  <w:style w:type="paragraph" w:customStyle="1" w:styleId="NR">
    <w:name w:val="NR"/>
    <w:basedOn w:val="Normal"/>
    <w:link w:val="NRDiagrama"/>
    <w:rsid w:val="003A4226"/>
    <w:pPr>
      <w:numPr>
        <w:numId w:val="5"/>
      </w:numPr>
      <w:spacing w:after="0" w:line="360" w:lineRule="auto"/>
      <w:jc w:val="both"/>
    </w:pPr>
    <w:rPr>
      <w:rFonts w:eastAsia="Batang"/>
      <w:szCs w:val="20"/>
      <w:lang w:eastAsia="en-US"/>
    </w:rPr>
  </w:style>
  <w:style w:type="character" w:customStyle="1" w:styleId="NRDiagrama">
    <w:name w:val="NR Diagrama"/>
    <w:link w:val="NR"/>
    <w:rsid w:val="003A4226"/>
    <w:rPr>
      <w:rFonts w:eastAsia="Batang"/>
      <w:szCs w:val="20"/>
      <w:lang w:eastAsia="en-US"/>
    </w:rPr>
  </w:style>
  <w:style w:type="paragraph" w:customStyle="1" w:styleId="Text">
    <w:name w:val="Text"/>
    <w:basedOn w:val="Normal"/>
    <w:rsid w:val="003A4226"/>
    <w:pPr>
      <w:spacing w:before="30" w:after="60" w:line="240" w:lineRule="auto"/>
      <w:ind w:firstLine="450"/>
      <w:jc w:val="both"/>
    </w:pPr>
    <w:rPr>
      <w:szCs w:val="20"/>
      <w:lang w:eastAsia="en-US"/>
    </w:rPr>
  </w:style>
  <w:style w:type="paragraph" w:customStyle="1" w:styleId="xl64">
    <w:name w:val="xl64"/>
    <w:basedOn w:val="Normal"/>
    <w:rsid w:val="003A4226"/>
    <w:pPr>
      <w:spacing w:before="100" w:beforeAutospacing="1" w:after="100" w:afterAutospacing="1" w:line="240" w:lineRule="auto"/>
    </w:pPr>
    <w:rPr>
      <w:sz w:val="20"/>
      <w:szCs w:val="20"/>
    </w:rPr>
  </w:style>
  <w:style w:type="paragraph" w:customStyle="1" w:styleId="xl65">
    <w:name w:val="xl6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sz w:val="20"/>
      <w:szCs w:val="20"/>
    </w:rPr>
  </w:style>
  <w:style w:type="paragraph" w:customStyle="1" w:styleId="xl66">
    <w:name w:val="xl6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67">
    <w:name w:val="xl6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68">
    <w:name w:val="xl68"/>
    <w:basedOn w:val="Normal"/>
    <w:rsid w:val="003A4226"/>
    <w:pPr>
      <w:spacing w:before="100" w:beforeAutospacing="1" w:after="100" w:afterAutospacing="1" w:line="240" w:lineRule="auto"/>
    </w:pPr>
    <w:rPr>
      <w:sz w:val="20"/>
      <w:szCs w:val="20"/>
    </w:rPr>
  </w:style>
  <w:style w:type="paragraph" w:customStyle="1" w:styleId="xl69">
    <w:name w:val="xl69"/>
    <w:basedOn w:val="Normal"/>
    <w:rsid w:val="003A4226"/>
    <w:pPr>
      <w:spacing w:before="100" w:beforeAutospacing="1" w:after="100" w:afterAutospacing="1" w:line="240" w:lineRule="auto"/>
    </w:pPr>
    <w:rPr>
      <w:sz w:val="20"/>
      <w:szCs w:val="20"/>
    </w:rPr>
  </w:style>
  <w:style w:type="paragraph" w:customStyle="1" w:styleId="xl70">
    <w:name w:val="xl7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1">
    <w:name w:val="xl71"/>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2">
    <w:name w:val="xl7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73">
    <w:name w:val="xl7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sz w:val="20"/>
      <w:szCs w:val="20"/>
    </w:rPr>
  </w:style>
  <w:style w:type="paragraph" w:customStyle="1" w:styleId="xl74">
    <w:name w:val="xl74"/>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0"/>
      <w:szCs w:val="20"/>
    </w:rPr>
  </w:style>
  <w:style w:type="paragraph" w:customStyle="1" w:styleId="xl75">
    <w:name w:val="xl75"/>
    <w:basedOn w:val="Normal"/>
    <w:rsid w:val="003A4226"/>
    <w:pPr>
      <w:spacing w:before="100" w:beforeAutospacing="1" w:after="100" w:afterAutospacing="1" w:line="240" w:lineRule="auto"/>
      <w:jc w:val="right"/>
    </w:pPr>
    <w:rPr>
      <w:sz w:val="20"/>
      <w:szCs w:val="20"/>
    </w:rPr>
  </w:style>
  <w:style w:type="paragraph" w:customStyle="1" w:styleId="xl76">
    <w:name w:val="xl7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77">
    <w:name w:val="xl7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78">
    <w:name w:val="xl78"/>
    <w:basedOn w:val="Normal"/>
    <w:rsid w:val="003A4226"/>
    <w:pPr>
      <w:spacing w:before="100" w:beforeAutospacing="1" w:after="100" w:afterAutospacing="1" w:line="240" w:lineRule="auto"/>
      <w:jc w:val="center"/>
    </w:pPr>
    <w:rPr>
      <w:sz w:val="28"/>
      <w:szCs w:val="28"/>
    </w:rPr>
  </w:style>
  <w:style w:type="paragraph" w:customStyle="1" w:styleId="xl79">
    <w:name w:val="xl7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80">
    <w:name w:val="xl8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81">
    <w:name w:val="xl81"/>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0"/>
      <w:szCs w:val="20"/>
    </w:rPr>
  </w:style>
  <w:style w:type="paragraph" w:customStyle="1" w:styleId="font5">
    <w:name w:val="font5"/>
    <w:basedOn w:val="Normal"/>
    <w:rsid w:val="003A4226"/>
    <w:pPr>
      <w:spacing w:before="100" w:beforeAutospacing="1" w:after="100" w:afterAutospacing="1" w:line="240" w:lineRule="auto"/>
    </w:pPr>
    <w:rPr>
      <w:b/>
      <w:bCs/>
      <w:lang w:val="en-US" w:eastAsia="en-US"/>
    </w:rPr>
  </w:style>
  <w:style w:type="paragraph" w:customStyle="1" w:styleId="font6">
    <w:name w:val="font6"/>
    <w:basedOn w:val="Normal"/>
    <w:rsid w:val="003A4226"/>
    <w:pPr>
      <w:spacing w:before="100" w:beforeAutospacing="1" w:after="100" w:afterAutospacing="1" w:line="240" w:lineRule="auto"/>
    </w:pPr>
    <w:rPr>
      <w:b/>
      <w:bCs/>
      <w:sz w:val="20"/>
      <w:szCs w:val="20"/>
      <w:lang w:val="en-US" w:eastAsia="en-US"/>
    </w:rPr>
  </w:style>
  <w:style w:type="paragraph" w:customStyle="1" w:styleId="font7">
    <w:name w:val="font7"/>
    <w:basedOn w:val="Normal"/>
    <w:rsid w:val="003A4226"/>
    <w:pPr>
      <w:spacing w:before="100" w:beforeAutospacing="1" w:after="100" w:afterAutospacing="1" w:line="240" w:lineRule="auto"/>
    </w:pPr>
    <w:rPr>
      <w:b/>
      <w:bCs/>
      <w:lang w:val="en-US" w:eastAsia="en-US"/>
    </w:rPr>
  </w:style>
  <w:style w:type="paragraph" w:customStyle="1" w:styleId="font8">
    <w:name w:val="font8"/>
    <w:basedOn w:val="Normal"/>
    <w:rsid w:val="003A4226"/>
    <w:pPr>
      <w:spacing w:before="100" w:beforeAutospacing="1" w:after="100" w:afterAutospacing="1" w:line="240" w:lineRule="auto"/>
    </w:pPr>
    <w:rPr>
      <w:b/>
      <w:bCs/>
      <w:color w:val="FF0000"/>
      <w:lang w:val="en-US" w:eastAsia="en-US"/>
    </w:rPr>
  </w:style>
  <w:style w:type="paragraph" w:customStyle="1" w:styleId="font9">
    <w:name w:val="font9"/>
    <w:basedOn w:val="Normal"/>
    <w:rsid w:val="003A4226"/>
    <w:pPr>
      <w:spacing w:before="100" w:beforeAutospacing="1" w:after="100" w:afterAutospacing="1" w:line="240" w:lineRule="auto"/>
    </w:pPr>
    <w:rPr>
      <w:b/>
      <w:bCs/>
      <w:color w:val="FF0000"/>
      <w:sz w:val="28"/>
      <w:szCs w:val="28"/>
      <w:lang w:val="en-US" w:eastAsia="en-US"/>
    </w:rPr>
  </w:style>
  <w:style w:type="paragraph" w:customStyle="1" w:styleId="font10">
    <w:name w:val="font10"/>
    <w:basedOn w:val="Normal"/>
    <w:rsid w:val="003A4226"/>
    <w:pPr>
      <w:spacing w:before="100" w:beforeAutospacing="1" w:after="100" w:afterAutospacing="1" w:line="240" w:lineRule="auto"/>
    </w:pPr>
    <w:rPr>
      <w:b/>
      <w:bCs/>
      <w:color w:val="FF0000"/>
      <w:sz w:val="20"/>
      <w:szCs w:val="20"/>
      <w:lang w:val="en-US" w:eastAsia="en-US"/>
    </w:rPr>
  </w:style>
  <w:style w:type="paragraph" w:customStyle="1" w:styleId="xl82">
    <w:name w:val="xl8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3">
    <w:name w:val="xl8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4">
    <w:name w:val="xl84"/>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85">
    <w:name w:val="xl8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86">
    <w:name w:val="xl86"/>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87">
    <w:name w:val="xl87"/>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88">
    <w:name w:val="xl88"/>
    <w:basedOn w:val="Normal"/>
    <w:rsid w:val="003A4226"/>
    <w:pPr>
      <w:spacing w:before="100" w:beforeAutospacing="1" w:after="100" w:afterAutospacing="1" w:line="240" w:lineRule="auto"/>
      <w:textAlignment w:val="center"/>
    </w:pPr>
    <w:rPr>
      <w:lang w:val="en-US" w:eastAsia="en-US"/>
    </w:rPr>
  </w:style>
  <w:style w:type="paragraph" w:customStyle="1" w:styleId="xl89">
    <w:name w:val="xl8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90">
    <w:name w:val="xl90"/>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91">
    <w:name w:val="xl91"/>
    <w:basedOn w:val="Normal"/>
    <w:rsid w:val="003A422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92">
    <w:name w:val="xl92"/>
    <w:basedOn w:val="Normal"/>
    <w:rsid w:val="003A4226"/>
    <w:pPr>
      <w:spacing w:before="100" w:beforeAutospacing="1" w:after="100" w:afterAutospacing="1" w:line="240" w:lineRule="auto"/>
      <w:textAlignment w:val="center"/>
    </w:pPr>
    <w:rPr>
      <w:lang w:val="en-US" w:eastAsia="en-US"/>
    </w:rPr>
  </w:style>
  <w:style w:type="paragraph" w:customStyle="1" w:styleId="xl93">
    <w:name w:val="xl93"/>
    <w:basedOn w:val="Normal"/>
    <w:rsid w:val="003A4226"/>
    <w:pPr>
      <w:spacing w:before="100" w:beforeAutospacing="1" w:after="100" w:afterAutospacing="1" w:line="240" w:lineRule="auto"/>
      <w:textAlignment w:val="center"/>
    </w:pPr>
    <w:rPr>
      <w:lang w:val="en-US" w:eastAsia="en-US"/>
    </w:rPr>
  </w:style>
  <w:style w:type="paragraph" w:customStyle="1" w:styleId="xl94">
    <w:name w:val="xl94"/>
    <w:basedOn w:val="Normal"/>
    <w:rsid w:val="003A4226"/>
    <w:pPr>
      <w:spacing w:before="100" w:beforeAutospacing="1" w:after="100" w:afterAutospacing="1" w:line="240" w:lineRule="auto"/>
      <w:jc w:val="right"/>
      <w:textAlignment w:val="center"/>
    </w:pPr>
    <w:rPr>
      <w:b/>
      <w:bCs/>
      <w:i/>
      <w:iCs/>
      <w:u w:val="single"/>
      <w:lang w:val="en-US" w:eastAsia="en-US"/>
    </w:rPr>
  </w:style>
  <w:style w:type="paragraph" w:customStyle="1" w:styleId="xl95">
    <w:name w:val="xl95"/>
    <w:basedOn w:val="Normal"/>
    <w:rsid w:val="003A4226"/>
    <w:pPr>
      <w:spacing w:before="100" w:beforeAutospacing="1" w:after="100" w:afterAutospacing="1" w:line="240" w:lineRule="auto"/>
      <w:jc w:val="center"/>
      <w:textAlignment w:val="center"/>
    </w:pPr>
    <w:rPr>
      <w:lang w:val="en-US" w:eastAsia="en-US"/>
    </w:rPr>
  </w:style>
  <w:style w:type="paragraph" w:customStyle="1" w:styleId="xl96">
    <w:name w:val="xl96"/>
    <w:basedOn w:val="Normal"/>
    <w:rsid w:val="003A4226"/>
    <w:pPr>
      <w:spacing w:before="100" w:beforeAutospacing="1" w:after="100" w:afterAutospacing="1" w:line="240" w:lineRule="auto"/>
      <w:jc w:val="center"/>
      <w:textAlignment w:val="center"/>
    </w:pPr>
    <w:rPr>
      <w:lang w:val="en-US" w:eastAsia="en-US"/>
    </w:rPr>
  </w:style>
  <w:style w:type="paragraph" w:customStyle="1" w:styleId="xl97">
    <w:name w:val="xl97"/>
    <w:basedOn w:val="Normal"/>
    <w:rsid w:val="003A4226"/>
    <w:pPr>
      <w:spacing w:before="100" w:beforeAutospacing="1" w:after="100" w:afterAutospacing="1" w:line="240" w:lineRule="auto"/>
      <w:jc w:val="center"/>
      <w:textAlignment w:val="center"/>
    </w:pPr>
    <w:rPr>
      <w:lang w:val="en-US" w:eastAsia="en-US"/>
    </w:rPr>
  </w:style>
  <w:style w:type="paragraph" w:customStyle="1" w:styleId="xl98">
    <w:name w:val="xl98"/>
    <w:basedOn w:val="Normal"/>
    <w:rsid w:val="003A4226"/>
    <w:pPr>
      <w:spacing w:before="100" w:beforeAutospacing="1" w:after="100" w:afterAutospacing="1" w:line="240" w:lineRule="auto"/>
      <w:textAlignment w:val="center"/>
    </w:pPr>
    <w:rPr>
      <w:lang w:val="en-US" w:eastAsia="en-US"/>
    </w:rPr>
  </w:style>
  <w:style w:type="paragraph" w:customStyle="1" w:styleId="xl99">
    <w:name w:val="xl99"/>
    <w:basedOn w:val="Normal"/>
    <w:rsid w:val="003A4226"/>
    <w:pPr>
      <w:spacing w:before="100" w:beforeAutospacing="1" w:after="100" w:afterAutospacing="1" w:line="240" w:lineRule="auto"/>
      <w:textAlignment w:val="center"/>
    </w:pPr>
    <w:rPr>
      <w:lang w:val="en-US" w:eastAsia="en-US"/>
    </w:rPr>
  </w:style>
  <w:style w:type="paragraph" w:customStyle="1" w:styleId="xl100">
    <w:name w:val="xl100"/>
    <w:basedOn w:val="Normal"/>
    <w:rsid w:val="003A4226"/>
    <w:pPr>
      <w:spacing w:before="100" w:beforeAutospacing="1" w:after="100" w:afterAutospacing="1" w:line="240" w:lineRule="auto"/>
      <w:jc w:val="center"/>
      <w:textAlignment w:val="center"/>
    </w:pPr>
    <w:rPr>
      <w:lang w:val="en-US" w:eastAsia="en-US"/>
    </w:rPr>
  </w:style>
  <w:style w:type="paragraph" w:customStyle="1" w:styleId="xl101">
    <w:name w:val="xl101"/>
    <w:basedOn w:val="Normal"/>
    <w:rsid w:val="003A4226"/>
    <w:pPr>
      <w:spacing w:before="100" w:beforeAutospacing="1" w:after="100" w:afterAutospacing="1" w:line="240" w:lineRule="auto"/>
      <w:jc w:val="right"/>
      <w:textAlignment w:val="center"/>
    </w:pPr>
    <w:rPr>
      <w:b/>
      <w:bCs/>
      <w:lang w:val="en-US" w:eastAsia="en-US"/>
    </w:rPr>
  </w:style>
  <w:style w:type="paragraph" w:customStyle="1" w:styleId="xl102">
    <w:name w:val="xl102"/>
    <w:basedOn w:val="Normal"/>
    <w:rsid w:val="003A4226"/>
    <w:pPr>
      <w:pBdr>
        <w:bottom w:val="single" w:sz="4" w:space="0" w:color="auto"/>
      </w:pBdr>
      <w:spacing w:before="100" w:beforeAutospacing="1" w:after="100" w:afterAutospacing="1" w:line="240" w:lineRule="auto"/>
      <w:textAlignment w:val="center"/>
    </w:pPr>
    <w:rPr>
      <w:lang w:val="en-US" w:eastAsia="en-US"/>
    </w:rPr>
  </w:style>
  <w:style w:type="paragraph" w:customStyle="1" w:styleId="xl103">
    <w:name w:val="xl103"/>
    <w:basedOn w:val="Normal"/>
    <w:rsid w:val="003A4226"/>
    <w:pPr>
      <w:pBdr>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104">
    <w:name w:val="xl104"/>
    <w:basedOn w:val="Normal"/>
    <w:rsid w:val="003A4226"/>
    <w:pPr>
      <w:spacing w:before="100" w:beforeAutospacing="1" w:after="100" w:afterAutospacing="1" w:line="240" w:lineRule="auto"/>
      <w:jc w:val="right"/>
      <w:textAlignment w:val="center"/>
    </w:pPr>
    <w:rPr>
      <w:lang w:val="en-US" w:eastAsia="en-US"/>
    </w:rPr>
  </w:style>
  <w:style w:type="paragraph" w:customStyle="1" w:styleId="xl105">
    <w:name w:val="xl105"/>
    <w:basedOn w:val="Normal"/>
    <w:rsid w:val="003A4226"/>
    <w:pPr>
      <w:spacing w:before="100" w:beforeAutospacing="1" w:after="100" w:afterAutospacing="1" w:line="240" w:lineRule="auto"/>
      <w:jc w:val="center"/>
      <w:textAlignment w:val="center"/>
    </w:pPr>
    <w:rPr>
      <w:lang w:val="en-US" w:eastAsia="en-US"/>
    </w:rPr>
  </w:style>
  <w:style w:type="paragraph" w:customStyle="1" w:styleId="xl106">
    <w:name w:val="xl106"/>
    <w:basedOn w:val="Normal"/>
    <w:rsid w:val="003A4226"/>
    <w:pPr>
      <w:spacing w:before="100" w:beforeAutospacing="1" w:after="100" w:afterAutospacing="1" w:line="240" w:lineRule="auto"/>
      <w:jc w:val="center"/>
      <w:textAlignment w:val="center"/>
    </w:pPr>
    <w:rPr>
      <w:lang w:val="en-US" w:eastAsia="en-US"/>
    </w:rPr>
  </w:style>
  <w:style w:type="paragraph" w:customStyle="1" w:styleId="xl107">
    <w:name w:val="xl107"/>
    <w:basedOn w:val="Normal"/>
    <w:rsid w:val="003A4226"/>
    <w:pPr>
      <w:spacing w:before="100" w:beforeAutospacing="1" w:after="100" w:afterAutospacing="1" w:line="240" w:lineRule="auto"/>
      <w:jc w:val="right"/>
      <w:textAlignment w:val="center"/>
    </w:pPr>
    <w:rPr>
      <w:lang w:val="en-US" w:eastAsia="en-US"/>
    </w:rPr>
  </w:style>
  <w:style w:type="paragraph" w:customStyle="1" w:styleId="xl108">
    <w:name w:val="xl108"/>
    <w:basedOn w:val="Normal"/>
    <w:rsid w:val="003A4226"/>
    <w:pPr>
      <w:spacing w:before="100" w:beforeAutospacing="1" w:after="100" w:afterAutospacing="1" w:line="240" w:lineRule="auto"/>
      <w:jc w:val="center"/>
      <w:textAlignment w:val="center"/>
    </w:pPr>
    <w:rPr>
      <w:b/>
      <w:bCs/>
      <w:sz w:val="28"/>
      <w:szCs w:val="28"/>
      <w:lang w:val="en-US" w:eastAsia="en-US"/>
    </w:rPr>
  </w:style>
  <w:style w:type="paragraph" w:customStyle="1" w:styleId="xl109">
    <w:name w:val="xl109"/>
    <w:basedOn w:val="Normal"/>
    <w:rsid w:val="003A4226"/>
    <w:pPr>
      <w:spacing w:before="100" w:beforeAutospacing="1" w:after="100" w:afterAutospacing="1" w:line="240" w:lineRule="auto"/>
      <w:jc w:val="center"/>
      <w:textAlignment w:val="center"/>
    </w:pPr>
    <w:rPr>
      <w:b/>
      <w:bCs/>
      <w:sz w:val="28"/>
      <w:szCs w:val="28"/>
      <w:lang w:val="en-US" w:eastAsia="en-US"/>
    </w:rPr>
  </w:style>
  <w:style w:type="paragraph" w:customStyle="1" w:styleId="xl110">
    <w:name w:val="xl110"/>
    <w:basedOn w:val="Normal"/>
    <w:rsid w:val="003A4226"/>
    <w:pPr>
      <w:spacing w:before="100" w:beforeAutospacing="1" w:after="100" w:afterAutospacing="1" w:line="240" w:lineRule="auto"/>
      <w:textAlignment w:val="center"/>
    </w:pPr>
    <w:rPr>
      <w:lang w:val="en-US" w:eastAsia="en-US"/>
    </w:rPr>
  </w:style>
  <w:style w:type="paragraph" w:customStyle="1" w:styleId="xl111">
    <w:name w:val="xl111"/>
    <w:basedOn w:val="Normal"/>
    <w:rsid w:val="003A4226"/>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2">
    <w:name w:val="xl112"/>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3">
    <w:name w:val="xl113"/>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14">
    <w:name w:val="xl114"/>
    <w:basedOn w:val="Normal"/>
    <w:rsid w:val="003A4226"/>
    <w:pPr>
      <w:pBdr>
        <w:top w:val="single" w:sz="8" w:space="0" w:color="auto"/>
        <w:left w:val="single" w:sz="8"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115">
    <w:name w:val="xl115"/>
    <w:basedOn w:val="Normal"/>
    <w:rsid w:val="003A4226"/>
    <w:pPr>
      <w:pBdr>
        <w:top w:val="single" w:sz="8" w:space="0" w:color="auto"/>
        <w:left w:val="single" w:sz="4" w:space="0" w:color="auto"/>
      </w:pBdr>
      <w:spacing w:before="100" w:beforeAutospacing="1" w:after="100" w:afterAutospacing="1" w:line="240" w:lineRule="auto"/>
      <w:textAlignment w:val="center"/>
    </w:pPr>
    <w:rPr>
      <w:lang w:val="en-US" w:eastAsia="en-US"/>
    </w:rPr>
  </w:style>
  <w:style w:type="paragraph" w:customStyle="1" w:styleId="xl116">
    <w:name w:val="xl116"/>
    <w:basedOn w:val="Normal"/>
    <w:rsid w:val="003A4226"/>
    <w:pPr>
      <w:spacing w:before="100" w:beforeAutospacing="1" w:after="100" w:afterAutospacing="1" w:line="240" w:lineRule="auto"/>
      <w:textAlignment w:val="center"/>
    </w:pPr>
    <w:rPr>
      <w:b/>
      <w:bCs/>
      <w:lang w:val="en-US" w:eastAsia="en-US"/>
    </w:rPr>
  </w:style>
  <w:style w:type="paragraph" w:customStyle="1" w:styleId="xl117">
    <w:name w:val="xl117"/>
    <w:basedOn w:val="Normal"/>
    <w:rsid w:val="003A4226"/>
    <w:pPr>
      <w:spacing w:before="100" w:beforeAutospacing="1" w:after="100" w:afterAutospacing="1" w:line="240" w:lineRule="auto"/>
      <w:jc w:val="center"/>
      <w:textAlignment w:val="center"/>
    </w:pPr>
    <w:rPr>
      <w:lang w:val="en-US" w:eastAsia="en-US"/>
    </w:rPr>
  </w:style>
  <w:style w:type="paragraph" w:customStyle="1" w:styleId="xl118">
    <w:name w:val="xl118"/>
    <w:basedOn w:val="Normal"/>
    <w:rsid w:val="003A4226"/>
    <w:pPr>
      <w:spacing w:before="100" w:beforeAutospacing="1" w:after="100" w:afterAutospacing="1" w:line="240" w:lineRule="auto"/>
      <w:jc w:val="center"/>
      <w:textAlignment w:val="center"/>
    </w:pPr>
    <w:rPr>
      <w:sz w:val="28"/>
      <w:szCs w:val="28"/>
      <w:lang w:val="en-US" w:eastAsia="en-US"/>
    </w:rPr>
  </w:style>
  <w:style w:type="paragraph" w:customStyle="1" w:styleId="xl119">
    <w:name w:val="xl119"/>
    <w:basedOn w:val="Normal"/>
    <w:rsid w:val="003A4226"/>
    <w:pPr>
      <w:spacing w:before="100" w:beforeAutospacing="1" w:after="100" w:afterAutospacing="1" w:line="240" w:lineRule="auto"/>
      <w:textAlignment w:val="center"/>
    </w:pPr>
    <w:rPr>
      <w:sz w:val="28"/>
      <w:szCs w:val="28"/>
      <w:lang w:val="en-US" w:eastAsia="en-US"/>
    </w:rPr>
  </w:style>
  <w:style w:type="paragraph" w:customStyle="1" w:styleId="xl120">
    <w:name w:val="xl120"/>
    <w:basedOn w:val="Normal"/>
    <w:rsid w:val="003A42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21">
    <w:name w:val="xl121"/>
    <w:basedOn w:val="Normal"/>
    <w:rsid w:val="003A42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22">
    <w:name w:val="xl122"/>
    <w:basedOn w:val="Normal"/>
    <w:rsid w:val="003A4226"/>
    <w:pPr>
      <w:pBdr>
        <w:top w:val="single" w:sz="8" w:space="0" w:color="auto"/>
      </w:pBdr>
      <w:spacing w:before="100" w:beforeAutospacing="1" w:after="100" w:afterAutospacing="1" w:line="240" w:lineRule="auto"/>
      <w:jc w:val="right"/>
    </w:pPr>
    <w:rPr>
      <w:lang w:val="en-US" w:eastAsia="en-US"/>
    </w:rPr>
  </w:style>
  <w:style w:type="paragraph" w:customStyle="1" w:styleId="xl123">
    <w:name w:val="xl123"/>
    <w:basedOn w:val="Normal"/>
    <w:rsid w:val="003A4226"/>
    <w:pPr>
      <w:pBdr>
        <w:top w:val="single" w:sz="8" w:space="0" w:color="auto"/>
      </w:pBdr>
      <w:spacing w:before="100" w:beforeAutospacing="1" w:after="100" w:afterAutospacing="1" w:line="240" w:lineRule="auto"/>
      <w:jc w:val="center"/>
    </w:pPr>
    <w:rPr>
      <w:lang w:val="en-US" w:eastAsia="en-US"/>
    </w:rPr>
  </w:style>
  <w:style w:type="paragraph" w:customStyle="1" w:styleId="xl124">
    <w:name w:val="xl124"/>
    <w:basedOn w:val="Normal"/>
    <w:rsid w:val="003A4226"/>
    <w:pPr>
      <w:spacing w:before="100" w:beforeAutospacing="1" w:after="100" w:afterAutospacing="1" w:line="240" w:lineRule="auto"/>
      <w:textAlignment w:val="center"/>
    </w:pPr>
    <w:rPr>
      <w:color w:val="000000"/>
      <w:sz w:val="28"/>
      <w:szCs w:val="28"/>
      <w:lang w:val="en-US" w:eastAsia="en-US"/>
    </w:rPr>
  </w:style>
  <w:style w:type="paragraph" w:customStyle="1" w:styleId="xl125">
    <w:name w:val="xl125"/>
    <w:basedOn w:val="Normal"/>
    <w:rsid w:val="003A4226"/>
    <w:pPr>
      <w:pBdr>
        <w:bottom w:val="single" w:sz="4" w:space="0" w:color="auto"/>
      </w:pBdr>
      <w:spacing w:before="100" w:beforeAutospacing="1" w:after="100" w:afterAutospacing="1" w:line="240" w:lineRule="auto"/>
      <w:jc w:val="center"/>
      <w:textAlignment w:val="center"/>
    </w:pPr>
    <w:rPr>
      <w:u w:val="single"/>
      <w:lang w:val="en-US" w:eastAsia="en-US"/>
    </w:rPr>
  </w:style>
  <w:style w:type="paragraph" w:customStyle="1" w:styleId="xl126">
    <w:name w:val="xl126"/>
    <w:basedOn w:val="Normal"/>
    <w:rsid w:val="003A4226"/>
    <w:pPr>
      <w:pBdr>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127">
    <w:name w:val="xl127"/>
    <w:basedOn w:val="Normal"/>
    <w:rsid w:val="003A4226"/>
    <w:pPr>
      <w:spacing w:before="100" w:beforeAutospacing="1" w:after="100" w:afterAutospacing="1" w:line="240" w:lineRule="auto"/>
      <w:textAlignment w:val="center"/>
    </w:pPr>
    <w:rPr>
      <w:lang w:val="en-US" w:eastAsia="en-US"/>
    </w:rPr>
  </w:style>
  <w:style w:type="paragraph" w:customStyle="1" w:styleId="xl128">
    <w:name w:val="xl128"/>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lang w:val="en-US" w:eastAsia="en-US"/>
    </w:rPr>
  </w:style>
  <w:style w:type="paragraph" w:customStyle="1" w:styleId="xl129">
    <w:name w:val="xl129"/>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130">
    <w:name w:val="xl130"/>
    <w:basedOn w:val="Normal"/>
    <w:rsid w:val="003A4226"/>
    <w:pPr>
      <w:pBdr>
        <w:top w:val="single" w:sz="4" w:space="0" w:color="auto"/>
        <w:bottom w:val="single" w:sz="4" w:space="0" w:color="auto"/>
      </w:pBdr>
      <w:spacing w:before="100" w:beforeAutospacing="1" w:after="100" w:afterAutospacing="1" w:line="240" w:lineRule="auto"/>
    </w:pPr>
    <w:rPr>
      <w:lang w:val="en-US" w:eastAsia="en-US"/>
    </w:rPr>
  </w:style>
  <w:style w:type="paragraph" w:customStyle="1" w:styleId="xl131">
    <w:name w:val="xl131"/>
    <w:basedOn w:val="Normal"/>
    <w:rsid w:val="003A4226"/>
    <w:pPr>
      <w:pBdr>
        <w:top w:val="single" w:sz="4"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132">
    <w:name w:val="xl132"/>
    <w:basedOn w:val="Normal"/>
    <w:rsid w:val="003A4226"/>
    <w:pPr>
      <w:spacing w:before="100" w:beforeAutospacing="1" w:after="100" w:afterAutospacing="1" w:line="240" w:lineRule="auto"/>
      <w:textAlignment w:val="center"/>
    </w:pPr>
    <w:rPr>
      <w:lang w:val="en-US" w:eastAsia="en-US"/>
    </w:rPr>
  </w:style>
  <w:style w:type="paragraph" w:customStyle="1" w:styleId="xl133">
    <w:name w:val="xl133"/>
    <w:basedOn w:val="Normal"/>
    <w:rsid w:val="003A4226"/>
    <w:pPr>
      <w:shd w:val="clear" w:color="000000" w:fill="FFFFFF"/>
      <w:spacing w:before="100" w:beforeAutospacing="1" w:after="100" w:afterAutospacing="1" w:line="240" w:lineRule="auto"/>
      <w:jc w:val="center"/>
      <w:textAlignment w:val="center"/>
    </w:pPr>
    <w:rPr>
      <w:lang w:val="en-US" w:eastAsia="en-US"/>
    </w:rPr>
  </w:style>
  <w:style w:type="paragraph" w:customStyle="1" w:styleId="xl134">
    <w:name w:val="xl134"/>
    <w:basedOn w:val="Normal"/>
    <w:rsid w:val="003A4226"/>
    <w:pPr>
      <w:shd w:val="clear" w:color="000000" w:fill="FFFFFF"/>
      <w:spacing w:before="100" w:beforeAutospacing="1" w:after="100" w:afterAutospacing="1" w:line="240" w:lineRule="auto"/>
      <w:jc w:val="right"/>
      <w:textAlignment w:val="center"/>
    </w:pPr>
    <w:rPr>
      <w:lang w:val="en-US" w:eastAsia="en-US"/>
    </w:rPr>
  </w:style>
  <w:style w:type="paragraph" w:customStyle="1" w:styleId="xl135">
    <w:name w:val="xl135"/>
    <w:basedOn w:val="Normal"/>
    <w:rsid w:val="003A4226"/>
    <w:pPr>
      <w:shd w:val="clear" w:color="000000" w:fill="FFFFFF"/>
      <w:spacing w:before="100" w:beforeAutospacing="1" w:after="100" w:afterAutospacing="1" w:line="240" w:lineRule="auto"/>
      <w:jc w:val="right"/>
      <w:textAlignment w:val="center"/>
    </w:pPr>
    <w:rPr>
      <w:b/>
      <w:bCs/>
      <w:lang w:val="en-US" w:eastAsia="en-US"/>
    </w:rPr>
  </w:style>
  <w:style w:type="paragraph" w:customStyle="1" w:styleId="xl136">
    <w:name w:val="xl136"/>
    <w:basedOn w:val="Normal"/>
    <w:rsid w:val="003A4226"/>
    <w:pPr>
      <w:shd w:val="clear" w:color="000000" w:fill="FFFFFF"/>
      <w:spacing w:before="100" w:beforeAutospacing="1" w:after="100" w:afterAutospacing="1" w:line="240" w:lineRule="auto"/>
      <w:textAlignment w:val="center"/>
    </w:pPr>
    <w:rPr>
      <w:b/>
      <w:bCs/>
      <w:sz w:val="22"/>
      <w:szCs w:val="22"/>
      <w:lang w:val="en-US" w:eastAsia="en-US"/>
    </w:rPr>
  </w:style>
  <w:style w:type="paragraph" w:customStyle="1" w:styleId="xl137">
    <w:name w:val="xl137"/>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lang w:val="en-US" w:eastAsia="en-US"/>
    </w:rPr>
  </w:style>
  <w:style w:type="paragraph" w:customStyle="1" w:styleId="xl138">
    <w:name w:val="xl138"/>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39">
    <w:name w:val="xl139"/>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lang w:val="en-US" w:eastAsia="en-US"/>
    </w:rPr>
  </w:style>
  <w:style w:type="paragraph" w:customStyle="1" w:styleId="xl140">
    <w:name w:val="xl140"/>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lang w:val="en-US" w:eastAsia="en-US"/>
    </w:rPr>
  </w:style>
  <w:style w:type="paragraph" w:customStyle="1" w:styleId="xl141">
    <w:name w:val="xl141"/>
    <w:basedOn w:val="Normal"/>
    <w:rsid w:val="003A4226"/>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2">
    <w:name w:val="xl142"/>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3">
    <w:name w:val="xl143"/>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44">
    <w:name w:val="xl144"/>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lang w:val="en-US" w:eastAsia="en-US"/>
    </w:rPr>
  </w:style>
  <w:style w:type="paragraph" w:customStyle="1" w:styleId="xl145">
    <w:name w:val="xl145"/>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46">
    <w:name w:val="xl146"/>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47">
    <w:name w:val="xl147"/>
    <w:basedOn w:val="Normal"/>
    <w:rsid w:val="003A422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48">
    <w:name w:val="xl148"/>
    <w:basedOn w:val="Normal"/>
    <w:rsid w:val="003A422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lang w:val="en-US" w:eastAsia="en-US"/>
    </w:rPr>
  </w:style>
  <w:style w:type="paragraph" w:customStyle="1" w:styleId="xl149">
    <w:name w:val="xl149"/>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lang w:val="en-US" w:eastAsia="en-US"/>
    </w:rPr>
  </w:style>
  <w:style w:type="paragraph" w:customStyle="1" w:styleId="xl150">
    <w:name w:val="xl150"/>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51">
    <w:name w:val="xl151"/>
    <w:basedOn w:val="Normal"/>
    <w:rsid w:val="003A42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52">
    <w:name w:val="xl152"/>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153">
    <w:name w:val="xl153"/>
    <w:basedOn w:val="Normal"/>
    <w:rsid w:val="003A4226"/>
    <w:pPr>
      <w:spacing w:before="100" w:beforeAutospacing="1" w:after="100" w:afterAutospacing="1" w:line="240" w:lineRule="auto"/>
      <w:textAlignment w:val="center"/>
    </w:pPr>
    <w:rPr>
      <w:b/>
      <w:bCs/>
      <w:lang w:val="en-US" w:eastAsia="en-US"/>
    </w:rPr>
  </w:style>
  <w:style w:type="paragraph" w:customStyle="1" w:styleId="xl154">
    <w:name w:val="xl154"/>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55">
    <w:name w:val="xl155"/>
    <w:basedOn w:val="Normal"/>
    <w:rsid w:val="003A4226"/>
    <w:pPr>
      <w:pBdr>
        <w:left w:val="single" w:sz="8" w:space="0" w:color="auto"/>
        <w:right w:val="single" w:sz="4" w:space="0" w:color="auto"/>
      </w:pBdr>
      <w:spacing w:before="100" w:beforeAutospacing="1" w:after="100" w:afterAutospacing="1" w:line="240" w:lineRule="auto"/>
    </w:pPr>
    <w:rPr>
      <w:lang w:val="en-US" w:eastAsia="en-US"/>
    </w:rPr>
  </w:style>
  <w:style w:type="paragraph" w:customStyle="1" w:styleId="xl156">
    <w:name w:val="xl156"/>
    <w:basedOn w:val="Normal"/>
    <w:rsid w:val="003A4226"/>
    <w:pPr>
      <w:pBdr>
        <w:left w:val="single" w:sz="4" w:space="0" w:color="auto"/>
      </w:pBdr>
      <w:spacing w:before="100" w:beforeAutospacing="1" w:after="100" w:afterAutospacing="1" w:line="240" w:lineRule="auto"/>
    </w:pPr>
    <w:rPr>
      <w:lang w:val="en-US" w:eastAsia="en-US"/>
    </w:rPr>
  </w:style>
  <w:style w:type="paragraph" w:customStyle="1" w:styleId="xl157">
    <w:name w:val="xl157"/>
    <w:basedOn w:val="Normal"/>
    <w:rsid w:val="003A4226"/>
    <w:pPr>
      <w:spacing w:before="100" w:beforeAutospacing="1" w:after="100" w:afterAutospacing="1" w:line="240" w:lineRule="auto"/>
      <w:jc w:val="right"/>
    </w:pPr>
    <w:rPr>
      <w:lang w:val="en-US" w:eastAsia="en-US"/>
    </w:rPr>
  </w:style>
  <w:style w:type="paragraph" w:customStyle="1" w:styleId="xl158">
    <w:name w:val="xl158"/>
    <w:basedOn w:val="Normal"/>
    <w:rsid w:val="003A4226"/>
    <w:pPr>
      <w:spacing w:before="100" w:beforeAutospacing="1" w:after="100" w:afterAutospacing="1" w:line="240" w:lineRule="auto"/>
      <w:jc w:val="center"/>
    </w:pPr>
    <w:rPr>
      <w:lang w:val="en-US" w:eastAsia="en-US"/>
    </w:rPr>
  </w:style>
  <w:style w:type="paragraph" w:customStyle="1" w:styleId="xl159">
    <w:name w:val="xl159"/>
    <w:basedOn w:val="Normal"/>
    <w:rsid w:val="003A4226"/>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60">
    <w:name w:val="xl160"/>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161">
    <w:name w:val="xl161"/>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2">
    <w:name w:val="xl162"/>
    <w:basedOn w:val="Normal"/>
    <w:rsid w:val="003A4226"/>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lang w:val="en-US" w:eastAsia="en-US"/>
    </w:rPr>
  </w:style>
  <w:style w:type="paragraph" w:customStyle="1" w:styleId="xl163">
    <w:name w:val="xl163"/>
    <w:basedOn w:val="Normal"/>
    <w:rsid w:val="003A4226"/>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4">
    <w:name w:val="xl164"/>
    <w:basedOn w:val="Normal"/>
    <w:rsid w:val="003A4226"/>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65">
    <w:name w:val="xl165"/>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b/>
      <w:bCs/>
      <w:lang w:val="en-US" w:eastAsia="en-US"/>
    </w:rPr>
  </w:style>
  <w:style w:type="paragraph" w:customStyle="1" w:styleId="xl166">
    <w:name w:val="xl166"/>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lang w:val="en-US" w:eastAsia="en-US"/>
    </w:rPr>
  </w:style>
  <w:style w:type="paragraph" w:customStyle="1" w:styleId="xl167">
    <w:name w:val="xl167"/>
    <w:basedOn w:val="Normal"/>
    <w:rsid w:val="003A4226"/>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jc w:val="right"/>
      <w:textAlignment w:val="center"/>
    </w:pPr>
    <w:rPr>
      <w:lang w:val="en-US" w:eastAsia="en-US"/>
    </w:rPr>
  </w:style>
  <w:style w:type="paragraph" w:customStyle="1" w:styleId="xl168">
    <w:name w:val="xl168"/>
    <w:basedOn w:val="Normal"/>
    <w:rsid w:val="003A4226"/>
    <w:pPr>
      <w:pBdr>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lang w:val="en-US" w:eastAsia="en-US"/>
    </w:rPr>
  </w:style>
  <w:style w:type="paragraph" w:customStyle="1" w:styleId="xl169">
    <w:name w:val="xl169"/>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0">
    <w:name w:val="xl170"/>
    <w:basedOn w:val="Normal"/>
    <w:rsid w:val="003A422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1">
    <w:name w:val="xl171"/>
    <w:basedOn w:val="Normal"/>
    <w:rsid w:val="003A4226"/>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textAlignment w:val="center"/>
    </w:pPr>
    <w:rPr>
      <w:lang w:val="en-US" w:eastAsia="en-US"/>
    </w:rPr>
  </w:style>
  <w:style w:type="paragraph" w:customStyle="1" w:styleId="xl172">
    <w:name w:val="xl172"/>
    <w:basedOn w:val="Normal"/>
    <w:rsid w:val="003A422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lang w:val="en-US" w:eastAsia="en-US"/>
    </w:rPr>
  </w:style>
  <w:style w:type="paragraph" w:customStyle="1" w:styleId="xl173">
    <w:name w:val="xl173"/>
    <w:basedOn w:val="Normal"/>
    <w:rsid w:val="003A422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174">
    <w:name w:val="xl174"/>
    <w:basedOn w:val="Normal"/>
    <w:rsid w:val="003A422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color w:val="000000"/>
      <w:lang w:val="en-US" w:eastAsia="en-US"/>
    </w:rPr>
  </w:style>
  <w:style w:type="paragraph" w:customStyle="1" w:styleId="xl175">
    <w:name w:val="xl175"/>
    <w:basedOn w:val="Normal"/>
    <w:rsid w:val="003A4226"/>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b/>
      <w:bCs/>
      <w:lang w:val="en-US" w:eastAsia="en-US"/>
    </w:rPr>
  </w:style>
  <w:style w:type="paragraph" w:customStyle="1" w:styleId="xl176">
    <w:name w:val="xl176"/>
    <w:basedOn w:val="Normal"/>
    <w:rsid w:val="003A4226"/>
    <w:pPr>
      <w:pBdr>
        <w:top w:val="single" w:sz="8" w:space="0" w:color="auto"/>
        <w:right w:val="single" w:sz="8" w:space="0" w:color="auto"/>
      </w:pBdr>
      <w:spacing w:before="100" w:beforeAutospacing="1" w:after="100" w:afterAutospacing="1" w:line="240" w:lineRule="auto"/>
      <w:jc w:val="right"/>
    </w:pPr>
    <w:rPr>
      <w:lang w:val="en-US" w:eastAsia="en-US"/>
    </w:rPr>
  </w:style>
  <w:style w:type="paragraph" w:customStyle="1" w:styleId="xl177">
    <w:name w:val="xl177"/>
    <w:basedOn w:val="Normal"/>
    <w:rsid w:val="003A4226"/>
    <w:pPr>
      <w:pBdr>
        <w:right w:val="single" w:sz="8" w:space="0" w:color="auto"/>
      </w:pBdr>
      <w:spacing w:before="100" w:beforeAutospacing="1" w:after="100" w:afterAutospacing="1" w:line="240" w:lineRule="auto"/>
      <w:jc w:val="right"/>
    </w:pPr>
    <w:rPr>
      <w:lang w:val="en-US" w:eastAsia="en-US"/>
    </w:rPr>
  </w:style>
  <w:style w:type="paragraph" w:customStyle="1" w:styleId="xl178">
    <w:name w:val="xl178"/>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79">
    <w:name w:val="xl179"/>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180">
    <w:name w:val="xl180"/>
    <w:basedOn w:val="Normal"/>
    <w:rsid w:val="003A4226"/>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181">
    <w:name w:val="xl181"/>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sz w:val="22"/>
      <w:szCs w:val="22"/>
      <w:lang w:val="en-US" w:eastAsia="en-US"/>
    </w:rPr>
  </w:style>
  <w:style w:type="paragraph" w:customStyle="1" w:styleId="xl182">
    <w:name w:val="xl182"/>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sz w:val="22"/>
      <w:szCs w:val="22"/>
      <w:lang w:val="en-US" w:eastAsia="en-US"/>
    </w:rPr>
  </w:style>
  <w:style w:type="paragraph" w:customStyle="1" w:styleId="xl183">
    <w:name w:val="xl183"/>
    <w:basedOn w:val="Normal"/>
    <w:rsid w:val="003A4226"/>
    <w:pPr>
      <w:spacing w:before="100" w:beforeAutospacing="1" w:after="100" w:afterAutospacing="1" w:line="240" w:lineRule="auto"/>
      <w:textAlignment w:val="center"/>
    </w:pPr>
    <w:rPr>
      <w:b/>
      <w:bCs/>
      <w:sz w:val="22"/>
      <w:szCs w:val="22"/>
      <w:lang w:val="en-US" w:eastAsia="en-US"/>
    </w:rPr>
  </w:style>
  <w:style w:type="paragraph" w:customStyle="1" w:styleId="xl184">
    <w:name w:val="xl184"/>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185">
    <w:name w:val="xl185"/>
    <w:basedOn w:val="Normal"/>
    <w:rsid w:val="003A4226"/>
    <w:pPr>
      <w:spacing w:before="100" w:beforeAutospacing="1" w:after="100" w:afterAutospacing="1" w:line="240" w:lineRule="auto"/>
      <w:textAlignment w:val="center"/>
    </w:pPr>
    <w:rPr>
      <w:b/>
      <w:bCs/>
      <w:color w:val="000000"/>
      <w:lang w:val="en-US" w:eastAsia="en-US"/>
    </w:rPr>
  </w:style>
  <w:style w:type="paragraph" w:customStyle="1" w:styleId="xl186">
    <w:name w:val="xl186"/>
    <w:basedOn w:val="Normal"/>
    <w:rsid w:val="003A4226"/>
    <w:pPr>
      <w:spacing w:before="100" w:beforeAutospacing="1" w:after="100" w:afterAutospacing="1" w:line="240" w:lineRule="auto"/>
      <w:textAlignment w:val="center"/>
    </w:pPr>
    <w:rPr>
      <w:b/>
      <w:bCs/>
      <w:color w:val="000000"/>
      <w:lang w:val="en-US" w:eastAsia="en-US"/>
    </w:rPr>
  </w:style>
  <w:style w:type="paragraph" w:customStyle="1" w:styleId="xl187">
    <w:name w:val="xl187"/>
    <w:basedOn w:val="Normal"/>
    <w:rsid w:val="003A4226"/>
    <w:pPr>
      <w:spacing w:before="100" w:beforeAutospacing="1" w:after="100" w:afterAutospacing="1" w:line="240" w:lineRule="auto"/>
      <w:textAlignment w:val="center"/>
    </w:pPr>
    <w:rPr>
      <w:sz w:val="22"/>
      <w:szCs w:val="22"/>
      <w:lang w:val="en-US" w:eastAsia="en-US"/>
    </w:rPr>
  </w:style>
  <w:style w:type="paragraph" w:customStyle="1" w:styleId="xl188">
    <w:name w:val="xl188"/>
    <w:basedOn w:val="Normal"/>
    <w:rsid w:val="003A4226"/>
    <w:pPr>
      <w:spacing w:before="100" w:beforeAutospacing="1" w:after="100" w:afterAutospacing="1" w:line="240" w:lineRule="auto"/>
      <w:textAlignment w:val="center"/>
    </w:pPr>
    <w:rPr>
      <w:b/>
      <w:bCs/>
      <w:sz w:val="22"/>
      <w:szCs w:val="22"/>
      <w:u w:val="single"/>
      <w:lang w:val="en-US" w:eastAsia="en-US"/>
    </w:rPr>
  </w:style>
  <w:style w:type="paragraph" w:customStyle="1" w:styleId="xl189">
    <w:name w:val="xl189"/>
    <w:basedOn w:val="Normal"/>
    <w:rsid w:val="003A4226"/>
    <w:pPr>
      <w:spacing w:before="100" w:beforeAutospacing="1" w:after="100" w:afterAutospacing="1" w:line="240" w:lineRule="auto"/>
      <w:textAlignment w:val="center"/>
    </w:pPr>
    <w:rPr>
      <w:b/>
      <w:bCs/>
      <w:color w:val="000000"/>
      <w:sz w:val="22"/>
      <w:szCs w:val="22"/>
      <w:u w:val="single"/>
      <w:lang w:val="en-US" w:eastAsia="en-US"/>
    </w:rPr>
  </w:style>
  <w:style w:type="paragraph" w:customStyle="1" w:styleId="xl190">
    <w:name w:val="xl190"/>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color w:val="FF0000"/>
      <w:lang w:val="en-US" w:eastAsia="en-US"/>
    </w:rPr>
  </w:style>
  <w:style w:type="paragraph" w:customStyle="1" w:styleId="xl191">
    <w:name w:val="xl191"/>
    <w:basedOn w:val="Normal"/>
    <w:rsid w:val="003A4226"/>
    <w:pPr>
      <w:pBdr>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b/>
      <w:bCs/>
      <w:color w:val="FF0000"/>
      <w:lang w:val="en-US" w:eastAsia="en-US"/>
    </w:rPr>
  </w:style>
  <w:style w:type="paragraph" w:customStyle="1" w:styleId="xl192">
    <w:name w:val="xl192"/>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FF0000"/>
      <w:lang w:val="en-US" w:eastAsia="en-US"/>
    </w:rPr>
  </w:style>
  <w:style w:type="paragraph" w:customStyle="1" w:styleId="xl193">
    <w:name w:val="xl193"/>
    <w:basedOn w:val="Normal"/>
    <w:rsid w:val="003A4226"/>
    <w:pPr>
      <w:pBdr>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color w:val="FF0000"/>
      <w:lang w:val="en-US" w:eastAsia="en-US"/>
    </w:rPr>
  </w:style>
  <w:style w:type="paragraph" w:customStyle="1" w:styleId="xl194">
    <w:name w:val="xl194"/>
    <w:basedOn w:val="Normal"/>
    <w:rsid w:val="003A4226"/>
    <w:pPr>
      <w:pBdr>
        <w:left w:val="single" w:sz="4" w:space="0" w:color="auto"/>
        <w:bottom w:val="single" w:sz="4"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195">
    <w:name w:val="xl195"/>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lang w:val="en-US" w:eastAsia="en-US"/>
    </w:rPr>
  </w:style>
  <w:style w:type="paragraph" w:customStyle="1" w:styleId="xl196">
    <w:name w:val="xl196"/>
    <w:basedOn w:val="Normal"/>
    <w:rsid w:val="003A4226"/>
    <w:pPr>
      <w:pBdr>
        <w:left w:val="single" w:sz="4" w:space="0" w:color="auto"/>
        <w:bottom w:val="single" w:sz="4"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197">
    <w:name w:val="xl197"/>
    <w:basedOn w:val="Normal"/>
    <w:rsid w:val="003A42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b/>
      <w:bCs/>
      <w:color w:val="FF0000"/>
      <w:sz w:val="22"/>
      <w:szCs w:val="22"/>
      <w:lang w:val="en-US" w:eastAsia="en-US"/>
    </w:rPr>
  </w:style>
  <w:style w:type="paragraph" w:customStyle="1" w:styleId="xl198">
    <w:name w:val="xl198"/>
    <w:basedOn w:val="Normal"/>
    <w:rsid w:val="003A4226"/>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b/>
      <w:bCs/>
      <w:color w:val="FF0000"/>
      <w:sz w:val="22"/>
      <w:szCs w:val="22"/>
      <w:lang w:val="en-US" w:eastAsia="en-US"/>
    </w:rPr>
  </w:style>
  <w:style w:type="paragraph" w:customStyle="1" w:styleId="xl199">
    <w:name w:val="xl199"/>
    <w:basedOn w:val="Normal"/>
    <w:rsid w:val="003A4226"/>
    <w:pPr>
      <w:pBdr>
        <w:left w:val="single" w:sz="4" w:space="0" w:color="auto"/>
        <w:bottom w:val="single" w:sz="8" w:space="0" w:color="auto"/>
        <w:right w:val="single" w:sz="8" w:space="0" w:color="auto"/>
      </w:pBdr>
      <w:spacing w:before="100" w:beforeAutospacing="1" w:after="100" w:afterAutospacing="1" w:line="240" w:lineRule="auto"/>
      <w:textAlignment w:val="center"/>
    </w:pPr>
    <w:rPr>
      <w:color w:val="FF0000"/>
      <w:lang w:val="en-US" w:eastAsia="en-US"/>
    </w:rPr>
  </w:style>
  <w:style w:type="paragraph" w:customStyle="1" w:styleId="xl200">
    <w:name w:val="xl200"/>
    <w:basedOn w:val="Normal"/>
    <w:rsid w:val="003A4226"/>
    <w:pPr>
      <w:pBdr>
        <w:left w:val="single" w:sz="8" w:space="0" w:color="auto"/>
        <w:bottom w:val="single" w:sz="4"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1">
    <w:name w:val="xl201"/>
    <w:basedOn w:val="Normal"/>
    <w:rsid w:val="003A422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2">
    <w:name w:val="xl202"/>
    <w:basedOn w:val="Normal"/>
    <w:rsid w:val="003A422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03">
    <w:name w:val="xl203"/>
    <w:basedOn w:val="Normal"/>
    <w:rsid w:val="003A4226"/>
    <w:pPr>
      <w:spacing w:before="100" w:beforeAutospacing="1" w:after="100" w:afterAutospacing="1" w:line="240" w:lineRule="auto"/>
      <w:jc w:val="right"/>
      <w:textAlignment w:val="center"/>
    </w:pPr>
    <w:rPr>
      <w:lang w:val="en-US" w:eastAsia="en-US"/>
    </w:rPr>
  </w:style>
  <w:style w:type="paragraph" w:customStyle="1" w:styleId="xl204">
    <w:name w:val="xl204"/>
    <w:basedOn w:val="Normal"/>
    <w:rsid w:val="003A4226"/>
    <w:pPr>
      <w:pBdr>
        <w:bottom w:val="single" w:sz="4" w:space="0" w:color="auto"/>
      </w:pBdr>
      <w:spacing w:before="100" w:beforeAutospacing="1" w:after="100" w:afterAutospacing="1" w:line="240" w:lineRule="auto"/>
      <w:jc w:val="right"/>
      <w:textAlignment w:val="center"/>
    </w:pPr>
    <w:rPr>
      <w:lang w:val="en-US" w:eastAsia="en-US"/>
    </w:rPr>
  </w:style>
  <w:style w:type="paragraph" w:customStyle="1" w:styleId="xl205">
    <w:name w:val="xl205"/>
    <w:basedOn w:val="Normal"/>
    <w:rsid w:val="003A4226"/>
    <w:pPr>
      <w:spacing w:before="100" w:beforeAutospacing="1" w:after="100" w:afterAutospacing="1" w:line="240" w:lineRule="auto"/>
      <w:jc w:val="right"/>
      <w:textAlignment w:val="center"/>
    </w:pPr>
    <w:rPr>
      <w:lang w:val="en-US" w:eastAsia="en-US"/>
    </w:rPr>
  </w:style>
  <w:style w:type="paragraph" w:customStyle="1" w:styleId="xl206">
    <w:name w:val="xl206"/>
    <w:basedOn w:val="Normal"/>
    <w:rsid w:val="003A4226"/>
    <w:pPr>
      <w:pBdr>
        <w:bottom w:val="single" w:sz="4" w:space="0" w:color="auto"/>
      </w:pBdr>
      <w:spacing w:before="100" w:beforeAutospacing="1" w:after="100" w:afterAutospacing="1" w:line="240" w:lineRule="auto"/>
      <w:jc w:val="right"/>
      <w:textAlignment w:val="center"/>
    </w:pPr>
    <w:rPr>
      <w:lang w:val="en-US" w:eastAsia="en-US"/>
    </w:rPr>
  </w:style>
  <w:style w:type="paragraph" w:customStyle="1" w:styleId="xl207">
    <w:name w:val="xl207"/>
    <w:basedOn w:val="Normal"/>
    <w:rsid w:val="003A4226"/>
    <w:pPr>
      <w:pBdr>
        <w:top w:val="single" w:sz="4" w:space="0" w:color="auto"/>
      </w:pBdr>
      <w:spacing w:before="100" w:beforeAutospacing="1" w:after="100" w:afterAutospacing="1" w:line="240" w:lineRule="auto"/>
      <w:textAlignment w:val="center"/>
    </w:pPr>
    <w:rPr>
      <w:lang w:val="en-US" w:eastAsia="en-US"/>
    </w:rPr>
  </w:style>
  <w:style w:type="paragraph" w:customStyle="1" w:styleId="xl208">
    <w:name w:val="xl208"/>
    <w:basedOn w:val="Normal"/>
    <w:rsid w:val="003A4226"/>
    <w:pPr>
      <w:spacing w:before="100" w:beforeAutospacing="1" w:after="100" w:afterAutospacing="1" w:line="240" w:lineRule="auto"/>
      <w:textAlignment w:val="center"/>
    </w:pPr>
    <w:rPr>
      <w:lang w:val="en-US" w:eastAsia="en-US"/>
    </w:rPr>
  </w:style>
  <w:style w:type="paragraph" w:customStyle="1" w:styleId="xl209">
    <w:name w:val="xl209"/>
    <w:basedOn w:val="Normal"/>
    <w:rsid w:val="003A4226"/>
    <w:pPr>
      <w:spacing w:before="100" w:beforeAutospacing="1" w:after="100" w:afterAutospacing="1" w:line="240" w:lineRule="auto"/>
      <w:jc w:val="right"/>
      <w:textAlignment w:val="center"/>
    </w:pPr>
    <w:rPr>
      <w:b/>
      <w:bCs/>
      <w:sz w:val="22"/>
      <w:szCs w:val="22"/>
      <w:lang w:val="en-US" w:eastAsia="en-US"/>
    </w:rPr>
  </w:style>
  <w:style w:type="paragraph" w:customStyle="1" w:styleId="xl210">
    <w:name w:val="xl210"/>
    <w:basedOn w:val="Normal"/>
    <w:rsid w:val="003A4226"/>
    <w:pPr>
      <w:spacing w:before="100" w:beforeAutospacing="1" w:after="100" w:afterAutospacing="1" w:line="240" w:lineRule="auto"/>
      <w:jc w:val="right"/>
      <w:textAlignment w:val="center"/>
    </w:pPr>
    <w:rPr>
      <w:b/>
      <w:bCs/>
      <w:color w:val="FF0000"/>
      <w:sz w:val="22"/>
      <w:szCs w:val="22"/>
      <w:lang w:val="en-US" w:eastAsia="en-US"/>
    </w:rPr>
  </w:style>
  <w:style w:type="paragraph" w:customStyle="1" w:styleId="xl211">
    <w:name w:val="xl211"/>
    <w:basedOn w:val="Normal"/>
    <w:rsid w:val="003A4226"/>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b/>
      <w:bCs/>
      <w:lang w:val="en-US" w:eastAsia="en-US"/>
    </w:rPr>
  </w:style>
  <w:style w:type="paragraph" w:customStyle="1" w:styleId="xl212">
    <w:name w:val="xl212"/>
    <w:basedOn w:val="Normal"/>
    <w:rsid w:val="003A422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lang w:val="en-US" w:eastAsia="en-US"/>
    </w:rPr>
  </w:style>
  <w:style w:type="paragraph" w:customStyle="1" w:styleId="xl213">
    <w:name w:val="xl213"/>
    <w:basedOn w:val="Normal"/>
    <w:rsid w:val="003A422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color w:val="FF0000"/>
      <w:lang w:val="en-US" w:eastAsia="en-US"/>
    </w:rPr>
  </w:style>
  <w:style w:type="paragraph" w:customStyle="1" w:styleId="xl214">
    <w:name w:val="xl214"/>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5">
    <w:name w:val="xl215"/>
    <w:basedOn w:val="Normal"/>
    <w:rsid w:val="003A4226"/>
    <w:pPr>
      <w:pBdr>
        <w:top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6">
    <w:name w:val="xl216"/>
    <w:basedOn w:val="Normal"/>
    <w:rsid w:val="003A4226"/>
    <w:pPr>
      <w:pBdr>
        <w:top w:val="single" w:sz="4" w:space="0" w:color="auto"/>
        <w:bottom w:val="single" w:sz="4"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17">
    <w:name w:val="xl217"/>
    <w:basedOn w:val="Normal"/>
    <w:rsid w:val="003A4226"/>
    <w:pPr>
      <w:pBdr>
        <w:top w:val="single" w:sz="4" w:space="0" w:color="auto"/>
        <w:left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8">
    <w:name w:val="xl218"/>
    <w:basedOn w:val="Normal"/>
    <w:rsid w:val="003A4226"/>
    <w:pPr>
      <w:pBdr>
        <w:top w:val="single" w:sz="4" w:space="0" w:color="auto"/>
        <w:bottom w:val="single" w:sz="4" w:space="0" w:color="auto"/>
      </w:pBdr>
      <w:spacing w:before="100" w:beforeAutospacing="1" w:after="100" w:afterAutospacing="1" w:line="240" w:lineRule="auto"/>
      <w:textAlignment w:val="center"/>
    </w:pPr>
    <w:rPr>
      <w:color w:val="000000"/>
      <w:lang w:val="en-US" w:eastAsia="en-US"/>
    </w:rPr>
  </w:style>
  <w:style w:type="paragraph" w:customStyle="1" w:styleId="xl219">
    <w:name w:val="xl219"/>
    <w:basedOn w:val="Normal"/>
    <w:rsid w:val="003A4226"/>
    <w:pPr>
      <w:pBdr>
        <w:top w:val="single" w:sz="4" w:space="0" w:color="auto"/>
        <w:bottom w:val="single" w:sz="4"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20">
    <w:name w:val="xl220"/>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sz w:val="22"/>
      <w:szCs w:val="22"/>
      <w:lang w:val="en-US" w:eastAsia="en-US"/>
    </w:rPr>
  </w:style>
  <w:style w:type="paragraph" w:customStyle="1" w:styleId="xl221">
    <w:name w:val="xl221"/>
    <w:basedOn w:val="Normal"/>
    <w:rsid w:val="003A4226"/>
    <w:pPr>
      <w:pBdr>
        <w:top w:val="single" w:sz="4" w:space="0" w:color="auto"/>
        <w:bottom w:val="single" w:sz="4" w:space="0" w:color="auto"/>
      </w:pBdr>
      <w:shd w:val="clear" w:color="000000" w:fill="92D050"/>
      <w:spacing w:before="100" w:beforeAutospacing="1" w:after="100" w:afterAutospacing="1" w:line="240" w:lineRule="auto"/>
    </w:pPr>
    <w:rPr>
      <w:rFonts w:ascii="Arial" w:hAnsi="Arial" w:cs="Arial"/>
      <w:b/>
      <w:bCs/>
      <w:sz w:val="22"/>
      <w:szCs w:val="22"/>
      <w:lang w:val="en-US" w:eastAsia="en-US"/>
    </w:rPr>
  </w:style>
  <w:style w:type="paragraph" w:customStyle="1" w:styleId="xl222">
    <w:name w:val="xl222"/>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Arial" w:hAnsi="Arial" w:cs="Arial"/>
      <w:b/>
      <w:bCs/>
      <w:sz w:val="22"/>
      <w:szCs w:val="22"/>
      <w:lang w:val="en-US" w:eastAsia="en-US"/>
    </w:rPr>
  </w:style>
  <w:style w:type="paragraph" w:customStyle="1" w:styleId="xl223">
    <w:name w:val="xl223"/>
    <w:basedOn w:val="Normal"/>
    <w:rsid w:val="003A4226"/>
    <w:pPr>
      <w:spacing w:before="100" w:beforeAutospacing="1" w:after="100" w:afterAutospacing="1" w:line="240" w:lineRule="auto"/>
      <w:jc w:val="right"/>
      <w:textAlignment w:val="center"/>
    </w:pPr>
    <w:rPr>
      <w:b/>
      <w:bCs/>
      <w:sz w:val="28"/>
      <w:szCs w:val="28"/>
      <w:lang w:val="en-US" w:eastAsia="en-US"/>
    </w:rPr>
  </w:style>
  <w:style w:type="paragraph" w:customStyle="1" w:styleId="xl224">
    <w:name w:val="xl224"/>
    <w:basedOn w:val="Normal"/>
    <w:rsid w:val="003A4226"/>
    <w:pPr>
      <w:spacing w:before="100" w:beforeAutospacing="1" w:after="100" w:afterAutospacing="1" w:line="240" w:lineRule="auto"/>
      <w:jc w:val="center"/>
      <w:textAlignment w:val="center"/>
    </w:pPr>
    <w:rPr>
      <w:b/>
      <w:bCs/>
      <w:lang w:val="en-US" w:eastAsia="en-US"/>
    </w:rPr>
  </w:style>
  <w:style w:type="paragraph" w:customStyle="1" w:styleId="xl225">
    <w:name w:val="xl225"/>
    <w:basedOn w:val="Normal"/>
    <w:rsid w:val="003A4226"/>
    <w:pPr>
      <w:spacing w:before="100" w:beforeAutospacing="1" w:after="100" w:afterAutospacing="1" w:line="240" w:lineRule="auto"/>
      <w:jc w:val="right"/>
      <w:textAlignment w:val="center"/>
    </w:pPr>
    <w:rPr>
      <w:b/>
      <w:bCs/>
      <w:lang w:val="en-US" w:eastAsia="en-US"/>
    </w:rPr>
  </w:style>
  <w:style w:type="paragraph" w:customStyle="1" w:styleId="xl226">
    <w:name w:val="xl226"/>
    <w:basedOn w:val="Normal"/>
    <w:rsid w:val="003A4226"/>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b/>
      <w:bCs/>
      <w:lang w:val="en-US" w:eastAsia="en-US"/>
    </w:rPr>
  </w:style>
  <w:style w:type="paragraph" w:customStyle="1" w:styleId="xl227">
    <w:name w:val="xl227"/>
    <w:basedOn w:val="Normal"/>
    <w:rsid w:val="003A4226"/>
    <w:pPr>
      <w:pBdr>
        <w:top w:val="single" w:sz="8" w:space="0" w:color="auto"/>
        <w:bottom w:val="single" w:sz="8" w:space="0" w:color="auto"/>
      </w:pBdr>
      <w:spacing w:before="100" w:beforeAutospacing="1" w:after="100" w:afterAutospacing="1" w:line="240" w:lineRule="auto"/>
    </w:pPr>
    <w:rPr>
      <w:lang w:val="en-US" w:eastAsia="en-US"/>
    </w:rPr>
  </w:style>
  <w:style w:type="paragraph" w:customStyle="1" w:styleId="xl228">
    <w:name w:val="xl228"/>
    <w:basedOn w:val="Normal"/>
    <w:rsid w:val="003A4226"/>
    <w:pPr>
      <w:pBdr>
        <w:top w:val="single" w:sz="8" w:space="0" w:color="auto"/>
        <w:bottom w:val="single" w:sz="8" w:space="0" w:color="auto"/>
        <w:right w:val="single" w:sz="4" w:space="0" w:color="auto"/>
      </w:pBdr>
      <w:spacing w:before="100" w:beforeAutospacing="1" w:after="100" w:afterAutospacing="1" w:line="240" w:lineRule="auto"/>
    </w:pPr>
    <w:rPr>
      <w:lang w:val="en-US" w:eastAsia="en-US"/>
    </w:rPr>
  </w:style>
  <w:style w:type="paragraph" w:customStyle="1" w:styleId="xl229">
    <w:name w:val="xl229"/>
    <w:basedOn w:val="Normal"/>
    <w:rsid w:val="003A4226"/>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230">
    <w:name w:val="xl230"/>
    <w:basedOn w:val="Normal"/>
    <w:rsid w:val="003A4226"/>
    <w:pPr>
      <w:pBdr>
        <w:top w:val="single" w:sz="8" w:space="0" w:color="auto"/>
        <w:bottom w:val="single" w:sz="4" w:space="0" w:color="auto"/>
      </w:pBdr>
      <w:spacing w:before="100" w:beforeAutospacing="1" w:after="100" w:afterAutospacing="1" w:line="240" w:lineRule="auto"/>
    </w:pPr>
    <w:rPr>
      <w:lang w:val="en-US" w:eastAsia="en-US"/>
    </w:rPr>
  </w:style>
  <w:style w:type="paragraph" w:customStyle="1" w:styleId="xl231">
    <w:name w:val="xl231"/>
    <w:basedOn w:val="Normal"/>
    <w:rsid w:val="003A4226"/>
    <w:pPr>
      <w:pBdr>
        <w:top w:val="single" w:sz="8" w:space="0" w:color="auto"/>
        <w:bottom w:val="single" w:sz="4" w:space="0" w:color="auto"/>
        <w:right w:val="single" w:sz="4" w:space="0" w:color="auto"/>
      </w:pBdr>
      <w:spacing w:before="100" w:beforeAutospacing="1" w:after="100" w:afterAutospacing="1" w:line="240" w:lineRule="auto"/>
    </w:pPr>
    <w:rPr>
      <w:lang w:val="en-US" w:eastAsia="en-US"/>
    </w:rPr>
  </w:style>
  <w:style w:type="paragraph" w:customStyle="1" w:styleId="xl232">
    <w:name w:val="xl232"/>
    <w:basedOn w:val="Normal"/>
    <w:rsid w:val="003A4226"/>
    <w:pPr>
      <w:pBdr>
        <w:top w:val="single" w:sz="8"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33">
    <w:name w:val="xl233"/>
    <w:basedOn w:val="Normal"/>
    <w:rsid w:val="003A4226"/>
    <w:pPr>
      <w:pBdr>
        <w:top w:val="single" w:sz="8" w:space="0" w:color="auto"/>
        <w:bottom w:val="single" w:sz="4" w:space="0" w:color="auto"/>
      </w:pBdr>
      <w:shd w:val="clear" w:color="000000" w:fill="FFC000"/>
      <w:spacing w:before="100" w:beforeAutospacing="1" w:after="100" w:afterAutospacing="1" w:line="240" w:lineRule="auto"/>
      <w:jc w:val="center"/>
    </w:pPr>
    <w:rPr>
      <w:rFonts w:ascii="Arial" w:hAnsi="Arial" w:cs="Arial"/>
      <w:b/>
      <w:bCs/>
      <w:lang w:val="en-US" w:eastAsia="en-US"/>
    </w:rPr>
  </w:style>
  <w:style w:type="paragraph" w:customStyle="1" w:styleId="xl234">
    <w:name w:val="xl234"/>
    <w:basedOn w:val="Normal"/>
    <w:rsid w:val="003A4226"/>
    <w:pPr>
      <w:pBdr>
        <w:top w:val="single" w:sz="8"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Arial" w:hAnsi="Arial" w:cs="Arial"/>
      <w:b/>
      <w:bCs/>
      <w:lang w:val="en-US" w:eastAsia="en-US"/>
    </w:rPr>
  </w:style>
  <w:style w:type="paragraph" w:customStyle="1" w:styleId="xl235">
    <w:name w:val="xl235"/>
    <w:basedOn w:val="Normal"/>
    <w:rsid w:val="003A4226"/>
    <w:pPr>
      <w:shd w:val="clear" w:color="000000" w:fill="FFFFFF"/>
      <w:spacing w:before="100" w:beforeAutospacing="1" w:after="100" w:afterAutospacing="1" w:line="240" w:lineRule="auto"/>
      <w:textAlignment w:val="center"/>
    </w:pPr>
    <w:rPr>
      <w:b/>
      <w:bCs/>
      <w:sz w:val="22"/>
      <w:szCs w:val="22"/>
      <w:u w:val="single"/>
      <w:lang w:val="en-US" w:eastAsia="en-US"/>
    </w:rPr>
  </w:style>
  <w:style w:type="paragraph" w:customStyle="1" w:styleId="xl236">
    <w:name w:val="xl236"/>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37">
    <w:name w:val="xl237"/>
    <w:basedOn w:val="Normal"/>
    <w:rsid w:val="003A4226"/>
    <w:pPr>
      <w:pBdr>
        <w:top w:val="single" w:sz="4" w:space="0" w:color="auto"/>
        <w:bottom w:val="single" w:sz="4" w:space="0" w:color="auto"/>
      </w:pBdr>
      <w:shd w:val="clear" w:color="000000" w:fill="92D050"/>
      <w:spacing w:before="100" w:beforeAutospacing="1" w:after="100" w:afterAutospacing="1" w:line="240" w:lineRule="auto"/>
    </w:pPr>
    <w:rPr>
      <w:rFonts w:ascii="Arial" w:hAnsi="Arial" w:cs="Arial"/>
      <w:b/>
      <w:bCs/>
      <w:lang w:val="en-US" w:eastAsia="en-US"/>
    </w:rPr>
  </w:style>
  <w:style w:type="paragraph" w:customStyle="1" w:styleId="xl238">
    <w:name w:val="xl238"/>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Arial" w:hAnsi="Arial" w:cs="Arial"/>
      <w:b/>
      <w:bCs/>
      <w:lang w:val="en-US" w:eastAsia="en-US"/>
    </w:rPr>
  </w:style>
  <w:style w:type="paragraph" w:customStyle="1" w:styleId="xl239">
    <w:name w:val="xl239"/>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40">
    <w:name w:val="xl240"/>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b/>
      <w:bCs/>
      <w:lang w:val="en-US" w:eastAsia="en-US"/>
    </w:rPr>
  </w:style>
  <w:style w:type="paragraph" w:customStyle="1" w:styleId="xl241">
    <w:name w:val="xl241"/>
    <w:basedOn w:val="Normal"/>
    <w:rsid w:val="003A4226"/>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2">
    <w:name w:val="xl242"/>
    <w:basedOn w:val="Normal"/>
    <w:rsid w:val="003A4226"/>
    <w:pPr>
      <w:pBdr>
        <w:top w:val="single" w:sz="4" w:space="0" w:color="auto"/>
        <w:bottom w:val="single" w:sz="8"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3">
    <w:name w:val="xl243"/>
    <w:basedOn w:val="Normal"/>
    <w:rsid w:val="003A4226"/>
    <w:pPr>
      <w:spacing w:before="100" w:beforeAutospacing="1" w:after="100" w:afterAutospacing="1" w:line="240" w:lineRule="auto"/>
      <w:jc w:val="center"/>
      <w:textAlignment w:val="center"/>
    </w:pPr>
    <w:rPr>
      <w:b/>
      <w:bCs/>
      <w:sz w:val="22"/>
      <w:szCs w:val="22"/>
      <w:lang w:val="en-US" w:eastAsia="en-US"/>
    </w:rPr>
  </w:style>
  <w:style w:type="paragraph" w:customStyle="1" w:styleId="xl244">
    <w:name w:val="xl244"/>
    <w:basedOn w:val="Normal"/>
    <w:rsid w:val="003A4226"/>
    <w:pPr>
      <w:pBdr>
        <w:bottom w:val="single" w:sz="8" w:space="0" w:color="auto"/>
      </w:pBdr>
      <w:spacing w:before="100" w:beforeAutospacing="1" w:after="100" w:afterAutospacing="1" w:line="240" w:lineRule="auto"/>
      <w:textAlignment w:val="center"/>
    </w:pPr>
    <w:rPr>
      <w:lang w:val="en-US" w:eastAsia="en-US"/>
    </w:rPr>
  </w:style>
  <w:style w:type="paragraph" w:customStyle="1" w:styleId="xl245">
    <w:name w:val="xl245"/>
    <w:basedOn w:val="Normal"/>
    <w:rsid w:val="003A4226"/>
    <w:pPr>
      <w:pBdr>
        <w:top w:val="single" w:sz="4" w:space="0" w:color="auto"/>
        <w:left w:val="single" w:sz="4" w:space="0" w:color="auto"/>
        <w:bottom w:val="single" w:sz="8" w:space="0" w:color="auto"/>
      </w:pBdr>
      <w:spacing w:before="100" w:beforeAutospacing="1" w:after="100" w:afterAutospacing="1" w:line="240" w:lineRule="auto"/>
      <w:textAlignment w:val="center"/>
    </w:pPr>
    <w:rPr>
      <w:color w:val="000000"/>
      <w:lang w:val="en-US" w:eastAsia="en-US"/>
    </w:rPr>
  </w:style>
  <w:style w:type="paragraph" w:customStyle="1" w:styleId="xl246">
    <w:name w:val="xl246"/>
    <w:basedOn w:val="Normal"/>
    <w:rsid w:val="003A4226"/>
    <w:pPr>
      <w:pBdr>
        <w:top w:val="single" w:sz="4" w:space="0" w:color="auto"/>
        <w:bottom w:val="single" w:sz="8" w:space="0" w:color="auto"/>
      </w:pBdr>
      <w:spacing w:before="100" w:beforeAutospacing="1" w:after="100" w:afterAutospacing="1" w:line="240" w:lineRule="auto"/>
      <w:textAlignment w:val="center"/>
    </w:pPr>
    <w:rPr>
      <w:color w:val="000000"/>
      <w:lang w:val="en-US" w:eastAsia="en-US"/>
    </w:rPr>
  </w:style>
  <w:style w:type="paragraph" w:customStyle="1" w:styleId="xl247">
    <w:name w:val="xl247"/>
    <w:basedOn w:val="Normal"/>
    <w:rsid w:val="003A4226"/>
    <w:pPr>
      <w:pBdr>
        <w:top w:val="single" w:sz="4" w:space="0" w:color="auto"/>
        <w:bottom w:val="single" w:sz="8" w:space="0" w:color="auto"/>
        <w:right w:val="single" w:sz="4" w:space="0" w:color="auto"/>
      </w:pBdr>
      <w:spacing w:before="100" w:beforeAutospacing="1" w:after="100" w:afterAutospacing="1" w:line="240" w:lineRule="auto"/>
      <w:textAlignment w:val="center"/>
    </w:pPr>
    <w:rPr>
      <w:color w:val="000000"/>
      <w:lang w:val="en-US" w:eastAsia="en-US"/>
    </w:rPr>
  </w:style>
  <w:style w:type="paragraph" w:customStyle="1" w:styleId="xl248">
    <w:name w:val="xl248"/>
    <w:basedOn w:val="Normal"/>
    <w:rsid w:val="003A4226"/>
    <w:pPr>
      <w:pBdr>
        <w:left w:val="single" w:sz="8" w:space="0" w:color="auto"/>
        <w:bottom w:val="single" w:sz="4"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49">
    <w:name w:val="xl249"/>
    <w:basedOn w:val="Normal"/>
    <w:rsid w:val="003A4226"/>
    <w:pPr>
      <w:pBdr>
        <w:bottom w:val="single" w:sz="4"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0">
    <w:name w:val="xl250"/>
    <w:basedOn w:val="Normal"/>
    <w:rsid w:val="003A4226"/>
    <w:pPr>
      <w:spacing w:before="100" w:beforeAutospacing="1" w:after="100" w:afterAutospacing="1" w:line="240" w:lineRule="auto"/>
      <w:textAlignment w:val="center"/>
    </w:pPr>
    <w:rPr>
      <w:b/>
      <w:bCs/>
      <w:color w:val="000000"/>
      <w:sz w:val="22"/>
      <w:szCs w:val="22"/>
      <w:u w:val="single"/>
      <w:lang w:val="en-US" w:eastAsia="en-US"/>
    </w:rPr>
  </w:style>
  <w:style w:type="paragraph" w:customStyle="1" w:styleId="xl251">
    <w:name w:val="xl251"/>
    <w:basedOn w:val="Normal"/>
    <w:rsid w:val="003A4226"/>
    <w:pPr>
      <w:spacing w:before="100" w:beforeAutospacing="1" w:after="100" w:afterAutospacing="1" w:line="240" w:lineRule="auto"/>
      <w:textAlignment w:val="center"/>
    </w:pPr>
    <w:rPr>
      <w:b/>
      <w:bCs/>
      <w:color w:val="000000"/>
      <w:sz w:val="22"/>
      <w:szCs w:val="22"/>
      <w:lang w:val="en-US" w:eastAsia="en-US"/>
    </w:rPr>
  </w:style>
  <w:style w:type="paragraph" w:customStyle="1" w:styleId="xl252">
    <w:name w:val="xl252"/>
    <w:basedOn w:val="Normal"/>
    <w:rsid w:val="003A4226"/>
    <w:pPr>
      <w:spacing w:before="100" w:beforeAutospacing="1" w:after="100" w:afterAutospacing="1" w:line="240" w:lineRule="auto"/>
      <w:jc w:val="center"/>
      <w:textAlignment w:val="center"/>
    </w:pPr>
    <w:rPr>
      <w:b/>
      <w:bCs/>
      <w:lang w:val="en-US" w:eastAsia="en-US"/>
    </w:rPr>
  </w:style>
  <w:style w:type="paragraph" w:customStyle="1" w:styleId="xl253">
    <w:name w:val="xl253"/>
    <w:basedOn w:val="Normal"/>
    <w:rsid w:val="003A4226"/>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4">
    <w:name w:val="xl254"/>
    <w:basedOn w:val="Normal"/>
    <w:rsid w:val="003A4226"/>
    <w:pPr>
      <w:pBdr>
        <w:top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5">
    <w:name w:val="xl255"/>
    <w:basedOn w:val="Normal"/>
    <w:rsid w:val="003A4226"/>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56">
    <w:name w:val="xl256"/>
    <w:basedOn w:val="Normal"/>
    <w:rsid w:val="003A4226"/>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7">
    <w:name w:val="xl257"/>
    <w:basedOn w:val="Normal"/>
    <w:rsid w:val="003A4226"/>
    <w:pPr>
      <w:pBdr>
        <w:top w:val="single" w:sz="4" w:space="0" w:color="auto"/>
        <w:bottom w:val="single" w:sz="4" w:space="0" w:color="auto"/>
        <w:right w:val="single" w:sz="8" w:space="0" w:color="auto"/>
      </w:pBdr>
      <w:spacing w:before="100" w:beforeAutospacing="1" w:after="100" w:afterAutospacing="1" w:line="240" w:lineRule="auto"/>
      <w:jc w:val="right"/>
      <w:textAlignment w:val="center"/>
    </w:pPr>
    <w:rPr>
      <w:b/>
      <w:bCs/>
      <w:sz w:val="22"/>
      <w:szCs w:val="22"/>
      <w:lang w:val="en-US" w:eastAsia="en-US"/>
    </w:rPr>
  </w:style>
  <w:style w:type="paragraph" w:customStyle="1" w:styleId="xl258">
    <w:name w:val="xl258"/>
    <w:basedOn w:val="Normal"/>
    <w:rsid w:val="003A4226"/>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center"/>
      <w:textAlignment w:val="center"/>
    </w:pPr>
    <w:rPr>
      <w:sz w:val="22"/>
      <w:szCs w:val="22"/>
      <w:lang w:val="en-US" w:eastAsia="en-US"/>
    </w:rPr>
  </w:style>
  <w:style w:type="paragraph" w:customStyle="1" w:styleId="xl259">
    <w:name w:val="xl259"/>
    <w:basedOn w:val="Normal"/>
    <w:rsid w:val="003A4226"/>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sz w:val="22"/>
      <w:szCs w:val="22"/>
      <w:lang w:val="en-US" w:eastAsia="en-US"/>
    </w:rPr>
  </w:style>
  <w:style w:type="paragraph" w:customStyle="1" w:styleId="xl260">
    <w:name w:val="xl260"/>
    <w:basedOn w:val="Normal"/>
    <w:rsid w:val="003A42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lang w:val="en-US" w:eastAsia="en-US"/>
    </w:rPr>
  </w:style>
  <w:style w:type="paragraph" w:customStyle="1" w:styleId="xl261">
    <w:name w:val="xl261"/>
    <w:basedOn w:val="Normal"/>
    <w:rsid w:val="003A422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lang w:val="en-US" w:eastAsia="en-US"/>
    </w:rPr>
  </w:style>
  <w:style w:type="paragraph" w:customStyle="1" w:styleId="xl262">
    <w:name w:val="xl262"/>
    <w:basedOn w:val="Normal"/>
    <w:rsid w:val="003A4226"/>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b/>
      <w:bCs/>
      <w:lang w:val="en-US" w:eastAsia="en-US"/>
    </w:rPr>
  </w:style>
  <w:style w:type="paragraph" w:customStyle="1" w:styleId="xl263">
    <w:name w:val="xl263"/>
    <w:basedOn w:val="Normal"/>
    <w:rsid w:val="003A4226"/>
    <w:pPr>
      <w:pBdr>
        <w:top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Arial" w:hAnsi="Arial" w:cs="Arial"/>
      <w:lang w:val="en-US" w:eastAsia="en-US"/>
    </w:rPr>
  </w:style>
  <w:style w:type="paragraph" w:customStyle="1" w:styleId="xl264">
    <w:name w:val="xl264"/>
    <w:basedOn w:val="Normal"/>
    <w:rsid w:val="003A4226"/>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hAnsi="Arial" w:cs="Arial"/>
      <w:lang w:val="en-US" w:eastAsia="en-US"/>
    </w:rPr>
  </w:style>
  <w:style w:type="paragraph" w:customStyle="1" w:styleId="BodyText20">
    <w:name w:val="Body Text2"/>
    <w:rsid w:val="003A4226"/>
    <w:pPr>
      <w:autoSpaceDE w:val="0"/>
      <w:autoSpaceDN w:val="0"/>
      <w:adjustRightInd w:val="0"/>
      <w:spacing w:after="0" w:line="240" w:lineRule="auto"/>
      <w:ind w:firstLine="312"/>
      <w:jc w:val="both"/>
    </w:pPr>
    <w:rPr>
      <w:rFonts w:ascii="TimesLT" w:hAnsi="TimesLT"/>
      <w:sz w:val="20"/>
      <w:szCs w:val="20"/>
      <w:lang w:val="en-US" w:eastAsia="en-US"/>
    </w:rPr>
  </w:style>
  <w:style w:type="character" w:customStyle="1" w:styleId="SubtitleChar">
    <w:name w:val="Subtitle Char"/>
    <w:basedOn w:val="DefaultParagraphFont"/>
    <w:link w:val="Subtitle"/>
    <w:rsid w:val="003A4226"/>
    <w:rPr>
      <w:b/>
    </w:rPr>
  </w:style>
  <w:style w:type="paragraph" w:customStyle="1" w:styleId="msonormal0">
    <w:name w:val="msonormal"/>
    <w:basedOn w:val="Normal"/>
    <w:rsid w:val="003A4226"/>
    <w:pPr>
      <w:spacing w:before="100" w:beforeAutospacing="1" w:after="100" w:afterAutospacing="1" w:line="240" w:lineRule="auto"/>
    </w:pPr>
  </w:style>
  <w:style w:type="paragraph" w:customStyle="1" w:styleId="xl63">
    <w:name w:val="xl63"/>
    <w:basedOn w:val="Normal"/>
    <w:rsid w:val="003A42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hAnsi="Calibri"/>
      <w:b/>
      <w:bCs/>
    </w:rPr>
  </w:style>
  <w:style w:type="paragraph" w:customStyle="1" w:styleId="NoSpacing1">
    <w:name w:val="No Spacing1"/>
    <w:uiPriority w:val="1"/>
    <w:qFormat/>
    <w:rsid w:val="003A4226"/>
    <w:pPr>
      <w:spacing w:after="0" w:line="240" w:lineRule="auto"/>
    </w:pPr>
    <w:rPr>
      <w:rFonts w:eastAsia="Calibri"/>
      <w:szCs w:val="22"/>
      <w:lang w:eastAsia="en-US"/>
    </w:rPr>
  </w:style>
  <w:style w:type="paragraph" w:customStyle="1" w:styleId="Body2">
    <w:name w:val="Body 2"/>
    <w:rsid w:val="003A4226"/>
    <w:pPr>
      <w:pBdr>
        <w:top w:val="nil"/>
        <w:left w:val="nil"/>
        <w:bottom w:val="nil"/>
        <w:right w:val="nil"/>
        <w:between w:val="nil"/>
        <w:bar w:val="nil"/>
      </w:pBdr>
      <w:suppressAutoHyphens/>
      <w:spacing w:after="40" w:line="240" w:lineRule="auto"/>
      <w:jc w:val="both"/>
    </w:pPr>
    <w:rPr>
      <w:rFonts w:eastAsia="Arial Unicode MS" w:cs="Arial Unicode MS"/>
      <w:color w:val="000000"/>
      <w:sz w:val="22"/>
      <w:szCs w:val="22"/>
      <w:bdr w:val="nil"/>
      <w:lang w:val="en-US" w:eastAsia="en-GB"/>
    </w:rPr>
  </w:style>
  <w:style w:type="character" w:customStyle="1" w:styleId="UnresolvedMention10">
    <w:name w:val="Unresolved Mention1"/>
    <w:basedOn w:val="DefaultParagraphFont"/>
    <w:uiPriority w:val="99"/>
    <w:unhideWhenUsed/>
    <w:rsid w:val="003A4226"/>
    <w:rPr>
      <w:color w:val="808080"/>
      <w:shd w:val="clear" w:color="auto" w:fill="E6E6E6"/>
    </w:rPr>
  </w:style>
  <w:style w:type="table" w:customStyle="1" w:styleId="TableGrid1">
    <w:name w:val="Table Grid1"/>
    <w:basedOn w:val="TableNormal"/>
    <w:next w:val="TableGrid"/>
    <w:uiPriority w:val="39"/>
    <w:rsid w:val="003A4226"/>
    <w:pPr>
      <w:spacing w:after="0" w:line="240" w:lineRule="auto"/>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Antrat1AbipuslygiuotPrie12ptPo3ptTarp1">
    <w:name w:val="Stilius Antraštė 1 + Abipusė lygiuotė Prieš:  12 pt Po:  3 pt Tarp...1"/>
    <w:basedOn w:val="Heading1"/>
    <w:rsid w:val="003A4226"/>
    <w:pPr>
      <w:tabs>
        <w:tab w:val="num" w:pos="360"/>
      </w:tabs>
      <w:spacing w:before="240" w:after="60" w:line="360" w:lineRule="auto"/>
      <w:ind w:left="360" w:hanging="360"/>
      <w:jc w:val="both"/>
    </w:pPr>
    <w:rPr>
      <w:rFonts w:eastAsia="Batang"/>
      <w:b/>
      <w:szCs w:val="20"/>
      <w:lang w:val="x-none" w:eastAsia="x-none"/>
    </w:rPr>
  </w:style>
  <w:style w:type="character" w:customStyle="1" w:styleId="normaltextrun">
    <w:name w:val="normaltextrun"/>
    <w:basedOn w:val="DefaultParagraphFont"/>
    <w:rsid w:val="003A4226"/>
  </w:style>
  <w:style w:type="paragraph" w:customStyle="1" w:styleId="paragraph">
    <w:name w:val="paragraph"/>
    <w:basedOn w:val="Normal"/>
    <w:rsid w:val="003A4226"/>
    <w:pPr>
      <w:spacing w:before="100" w:beforeAutospacing="1" w:after="100" w:afterAutospacing="1" w:line="240" w:lineRule="auto"/>
    </w:pPr>
    <w:rPr>
      <w:rFonts w:ascii="Calibri" w:hAnsi="Calibri" w:cs="Calibri"/>
      <w:color w:val="000000"/>
    </w:rPr>
  </w:style>
  <w:style w:type="character" w:customStyle="1" w:styleId="apple-converted-space">
    <w:name w:val="apple-converted-space"/>
    <w:basedOn w:val="DefaultParagraphFont"/>
    <w:rsid w:val="003A4226"/>
  </w:style>
  <w:style w:type="character" w:customStyle="1" w:styleId="eop">
    <w:name w:val="eop"/>
    <w:basedOn w:val="DefaultParagraphFont"/>
    <w:rsid w:val="003A4226"/>
  </w:style>
  <w:style w:type="character" w:customStyle="1" w:styleId="A60">
    <w:name w:val="A6"/>
    <w:uiPriority w:val="99"/>
    <w:rsid w:val="003A4226"/>
    <w:rPr>
      <w:rFonts w:cs="Source Sans Pro Light"/>
      <w:color w:val="000000"/>
      <w:sz w:val="18"/>
      <w:szCs w:val="18"/>
    </w:rPr>
  </w:style>
  <w:style w:type="character" w:styleId="Emphasis">
    <w:name w:val="Emphasis"/>
    <w:qFormat/>
    <w:rsid w:val="003A4226"/>
    <w:rPr>
      <w:i/>
      <w:iCs/>
    </w:rPr>
  </w:style>
  <w:style w:type="paragraph" w:customStyle="1" w:styleId="Pa12">
    <w:name w:val="Pa12"/>
    <w:basedOn w:val="Default"/>
    <w:next w:val="Default"/>
    <w:uiPriority w:val="99"/>
    <w:rsid w:val="003A4226"/>
    <w:pPr>
      <w:spacing w:line="181" w:lineRule="atLeast"/>
    </w:pPr>
    <w:rPr>
      <w:rFonts w:ascii="Source Sans Pro Light" w:eastAsiaTheme="minorHAnsi" w:hAnsi="Source Sans Pro Light" w:cstheme="minorBidi"/>
      <w:color w:val="auto"/>
      <w:lang w:val="lt-LT"/>
    </w:rPr>
  </w:style>
  <w:style w:type="character" w:customStyle="1" w:styleId="A70">
    <w:name w:val="A7"/>
    <w:uiPriority w:val="99"/>
    <w:rsid w:val="003A4226"/>
    <w:rPr>
      <w:rFonts w:cs="Source Sans Pro Light"/>
      <w:color w:val="000000"/>
      <w:sz w:val="10"/>
      <w:szCs w:val="10"/>
    </w:rPr>
  </w:style>
  <w:style w:type="character" w:customStyle="1" w:styleId="CommentTextChar2">
    <w:name w:val="Comment Text Char2"/>
    <w:locked/>
    <w:rsid w:val="002022A9"/>
    <w:rPr>
      <w:rFonts w:ascii="Arial" w:hAnsi="Arial"/>
      <w:snapToGrid w:val="0"/>
      <w:lang w:val="sv-SE" w:eastAsia="en-US" w:bidi="ar-SA"/>
    </w:rPr>
  </w:style>
  <w:style w:type="character" w:customStyle="1" w:styleId="LightGrid-Accent11">
    <w:name w:val="Light Grid - Accent 11"/>
    <w:uiPriority w:val="99"/>
    <w:semiHidden/>
    <w:rsid w:val="00E93D7A"/>
    <w:rPr>
      <w:color w:val="808080"/>
    </w:rPr>
  </w:style>
  <w:style w:type="paragraph" w:customStyle="1" w:styleId="Pagrindinistekstas1">
    <w:name w:val="Pagrindinis tekstas1"/>
    <w:rsid w:val="00E93D7A"/>
    <w:pPr>
      <w:snapToGrid w:val="0"/>
      <w:spacing w:after="0" w:line="240" w:lineRule="auto"/>
      <w:ind w:firstLine="312"/>
      <w:jc w:val="both"/>
    </w:pPr>
    <w:rPr>
      <w:rFonts w:ascii="TimesLT" w:hAnsi="TimesLT"/>
      <w:sz w:val="20"/>
      <w:szCs w:val="20"/>
      <w:lang w:val="en-US" w:eastAsia="en-US"/>
    </w:rPr>
  </w:style>
  <w:style w:type="paragraph" w:customStyle="1" w:styleId="MediumList2-Accent21">
    <w:name w:val="Medium List 2 - Accent 21"/>
    <w:hidden/>
    <w:uiPriority w:val="99"/>
    <w:semiHidden/>
    <w:rsid w:val="00E93D7A"/>
    <w:pPr>
      <w:spacing w:after="0" w:line="240" w:lineRule="auto"/>
    </w:pPr>
    <w:rPr>
      <w:rFonts w:eastAsia="Calibri"/>
      <w:szCs w:val="22"/>
      <w:lang w:eastAsia="en-US"/>
    </w:rPr>
  </w:style>
  <w:style w:type="numbering" w:customStyle="1" w:styleId="Stilius1">
    <w:name w:val="Stilius1"/>
    <w:uiPriority w:val="99"/>
    <w:rsid w:val="00E93D7A"/>
    <w:pPr>
      <w:numPr>
        <w:numId w:val="22"/>
      </w:numPr>
    </w:pPr>
  </w:style>
  <w:style w:type="character" w:customStyle="1" w:styleId="KomentarotekstasDiagrama1">
    <w:name w:val="Komentaro tekstas Diagrama1"/>
    <w:uiPriority w:val="99"/>
    <w:semiHidden/>
    <w:rsid w:val="00E93D7A"/>
    <w:rPr>
      <w:rFonts w:eastAsia="Calibri" w:cs="Times New Roman"/>
      <w:sz w:val="20"/>
      <w:szCs w:val="20"/>
    </w:rPr>
  </w:style>
  <w:style w:type="character" w:customStyle="1" w:styleId="Pagrindiniotekstotrauka3Diagrama1">
    <w:name w:val="Pagrindinio teksto įtrauka 3 Diagrama1"/>
    <w:uiPriority w:val="99"/>
    <w:semiHidden/>
    <w:rsid w:val="00E93D7A"/>
    <w:rPr>
      <w:rFonts w:eastAsia="Calibri" w:cs="Times New Roman"/>
      <w:sz w:val="16"/>
      <w:szCs w:val="16"/>
    </w:rPr>
  </w:style>
  <w:style w:type="character" w:customStyle="1" w:styleId="PaprastasistekstasDiagrama1">
    <w:name w:val="Paprastasis tekstas Diagrama1"/>
    <w:uiPriority w:val="99"/>
    <w:semiHidden/>
    <w:rsid w:val="00E93D7A"/>
    <w:rPr>
      <w:rFonts w:ascii="Consolas" w:eastAsia="Calibri" w:hAnsi="Consolas" w:cs="Times New Roman"/>
      <w:sz w:val="21"/>
      <w:szCs w:val="21"/>
    </w:rPr>
  </w:style>
  <w:style w:type="character" w:customStyle="1" w:styleId="KomentarotemaDiagrama1">
    <w:name w:val="Komentaro tema Diagrama1"/>
    <w:uiPriority w:val="99"/>
    <w:semiHidden/>
    <w:rsid w:val="00E93D7A"/>
    <w:rPr>
      <w:rFonts w:eastAsia="Calibri" w:cs="Times New Roman"/>
      <w:b/>
      <w:bCs/>
      <w:sz w:val="20"/>
      <w:szCs w:val="20"/>
    </w:rPr>
  </w:style>
  <w:style w:type="character" w:customStyle="1" w:styleId="DebesliotekstasDiagrama1">
    <w:name w:val="Debesėlio tekstas Diagrama1"/>
    <w:uiPriority w:val="99"/>
    <w:semiHidden/>
    <w:rsid w:val="00E93D7A"/>
    <w:rPr>
      <w:rFonts w:ascii="Tahoma" w:eastAsia="Calibri" w:hAnsi="Tahoma" w:cs="Tahoma"/>
      <w:sz w:val="16"/>
      <w:szCs w:val="16"/>
    </w:rPr>
  </w:style>
  <w:style w:type="character" w:customStyle="1" w:styleId="PagrindinistekstasDiagrama1">
    <w:name w:val="Pagrindinis tekstas Diagrama1"/>
    <w:uiPriority w:val="99"/>
    <w:semiHidden/>
    <w:rsid w:val="00E93D7A"/>
    <w:rPr>
      <w:rFonts w:eastAsia="Calibri" w:cs="Times New Roman"/>
    </w:rPr>
  </w:style>
  <w:style w:type="paragraph" w:customStyle="1" w:styleId="LentaCENTR">
    <w:name w:val="Lenta CENTR"/>
    <w:basedOn w:val="BodyText1"/>
    <w:rsid w:val="00E93D7A"/>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TEKSTAS">
    <w:name w:val="TEKSTAS"/>
    <w:basedOn w:val="Normal"/>
    <w:rsid w:val="00E93D7A"/>
    <w:pPr>
      <w:widowControl w:val="0"/>
      <w:overflowPunct w:val="0"/>
      <w:autoSpaceDE w:val="0"/>
      <w:spacing w:before="60" w:after="60" w:line="240" w:lineRule="auto"/>
      <w:jc w:val="both"/>
      <w:textAlignment w:val="baseline"/>
    </w:pPr>
    <w:rPr>
      <w:lang w:val="en-GB" w:eastAsia="ar-SA"/>
    </w:rPr>
  </w:style>
  <w:style w:type="paragraph" w:customStyle="1" w:styleId="GridTable5Dark-Accent11">
    <w:name w:val="Grid Table 5 Dark - Accent 11"/>
    <w:basedOn w:val="Heading1"/>
    <w:next w:val="Normal"/>
    <w:uiPriority w:val="39"/>
    <w:unhideWhenUsed/>
    <w:qFormat/>
    <w:rsid w:val="00E93D7A"/>
    <w:pPr>
      <w:keepLines/>
      <w:spacing w:before="240" w:after="0" w:line="259" w:lineRule="auto"/>
      <w:ind w:left="0" w:firstLine="0"/>
      <w:jc w:val="left"/>
      <w:outlineLvl w:val="9"/>
    </w:pPr>
    <w:rPr>
      <w:rFonts w:ascii="Calibri Light" w:hAnsi="Calibri Light"/>
      <w:color w:val="2E74B5"/>
      <w:sz w:val="32"/>
      <w:szCs w:val="32"/>
      <w:lang w:val="en-US" w:eastAsia="en-US"/>
    </w:rPr>
  </w:style>
  <w:style w:type="paragraph" w:styleId="TOC3">
    <w:name w:val="toc 3"/>
    <w:basedOn w:val="Normal"/>
    <w:next w:val="Normal"/>
    <w:autoRedefine/>
    <w:uiPriority w:val="39"/>
    <w:unhideWhenUsed/>
    <w:rsid w:val="00E93D7A"/>
    <w:pPr>
      <w:ind w:left="480"/>
    </w:pPr>
    <w:rPr>
      <w:rFonts w:eastAsia="Calibri"/>
      <w:szCs w:val="22"/>
      <w:lang w:eastAsia="en-US"/>
    </w:rPr>
  </w:style>
  <w:style w:type="character" w:customStyle="1" w:styleId="FontStyle24">
    <w:name w:val="Font Style24"/>
    <w:rsid w:val="00E93D7A"/>
    <w:rPr>
      <w:rFonts w:ascii="Times New Roman" w:hAnsi="Times New Roman" w:cs="Times New Roman"/>
      <w:sz w:val="22"/>
      <w:szCs w:val="22"/>
    </w:rPr>
  </w:style>
  <w:style w:type="paragraph" w:customStyle="1" w:styleId="centrboldm0">
    <w:name w:val="centrboldm"/>
    <w:basedOn w:val="Normal"/>
    <w:rsid w:val="00E93D7A"/>
    <w:pPr>
      <w:autoSpaceDE w:val="0"/>
      <w:autoSpaceDN w:val="0"/>
      <w:spacing w:after="0" w:line="240" w:lineRule="auto"/>
      <w:jc w:val="center"/>
    </w:pPr>
    <w:rPr>
      <w:rFonts w:ascii="TimesLT" w:hAnsi="TimesLT"/>
      <w:b/>
      <w:bCs/>
      <w:sz w:val="20"/>
      <w:szCs w:val="20"/>
    </w:rPr>
  </w:style>
  <w:style w:type="numbering" w:customStyle="1" w:styleId="Punktai">
    <w:name w:val="Punktai"/>
    <w:basedOn w:val="NoList"/>
    <w:rsid w:val="00E93D7A"/>
    <w:pPr>
      <w:numPr>
        <w:numId w:val="25"/>
      </w:numPr>
    </w:pPr>
  </w:style>
  <w:style w:type="paragraph" w:styleId="TOCHeading">
    <w:name w:val="TOC Heading"/>
    <w:basedOn w:val="Heading1"/>
    <w:next w:val="Normal"/>
    <w:uiPriority w:val="39"/>
    <w:unhideWhenUsed/>
    <w:qFormat/>
    <w:rsid w:val="00E93D7A"/>
    <w:pPr>
      <w:keepLines/>
      <w:spacing w:before="240" w:after="0" w:line="259" w:lineRule="auto"/>
      <w:ind w:left="0" w:firstLine="0"/>
      <w:jc w:val="left"/>
      <w:outlineLvl w:val="9"/>
    </w:pPr>
    <w:rPr>
      <w:rFonts w:ascii="Calibri Light" w:hAnsi="Calibri Light"/>
      <w:color w:val="2E74B5"/>
      <w:sz w:val="32"/>
      <w:szCs w:val="32"/>
      <w:lang w:val="en-US" w:eastAsia="en-US"/>
    </w:rPr>
  </w:style>
  <w:style w:type="paragraph" w:customStyle="1" w:styleId="pavadinimas1">
    <w:name w:val="pavadinimas1"/>
    <w:basedOn w:val="Normal"/>
    <w:uiPriority w:val="99"/>
    <w:rsid w:val="00E93D7A"/>
    <w:pPr>
      <w:spacing w:before="100" w:beforeAutospacing="1" w:after="100" w:afterAutospacing="1" w:line="240" w:lineRule="auto"/>
    </w:pPr>
    <w:rPr>
      <w:rFonts w:eastAsia="Calibri"/>
    </w:rPr>
  </w:style>
  <w:style w:type="paragraph" w:customStyle="1" w:styleId="bodytext0">
    <w:name w:val="bodytext"/>
    <w:basedOn w:val="Normal"/>
    <w:uiPriority w:val="99"/>
    <w:rsid w:val="00E93D7A"/>
    <w:pPr>
      <w:spacing w:before="100" w:beforeAutospacing="1" w:after="100" w:afterAutospacing="1" w:line="240" w:lineRule="auto"/>
    </w:pPr>
  </w:style>
  <w:style w:type="paragraph" w:customStyle="1" w:styleId="lentacentr0">
    <w:name w:val="lentacentr"/>
    <w:basedOn w:val="Normal"/>
    <w:uiPriority w:val="99"/>
    <w:rsid w:val="00E93D7A"/>
    <w:pPr>
      <w:spacing w:before="100" w:beforeAutospacing="1" w:after="100" w:afterAutospacing="1" w:line="240" w:lineRule="auto"/>
    </w:pPr>
  </w:style>
  <w:style w:type="character" w:customStyle="1" w:styleId="color4">
    <w:name w:val="color4"/>
    <w:rsid w:val="00E93D7A"/>
  </w:style>
  <w:style w:type="paragraph" w:customStyle="1" w:styleId="DiagramaCharCharDiagrama">
    <w:name w:val="Diagrama Char Char Diagrama"/>
    <w:basedOn w:val="Normal"/>
    <w:rsid w:val="00E93D7A"/>
    <w:pPr>
      <w:spacing w:after="160" w:line="240" w:lineRule="exact"/>
    </w:pPr>
    <w:rPr>
      <w:rFonts w:ascii="Tahoma" w:hAnsi="Tahoma"/>
      <w:sz w:val="20"/>
      <w:szCs w:val="20"/>
      <w:lang w:val="en-US" w:eastAsia="en-US"/>
    </w:rPr>
  </w:style>
  <w:style w:type="paragraph" w:customStyle="1" w:styleId="pavadinimas">
    <w:name w:val="pavadinimas"/>
    <w:basedOn w:val="Normal"/>
    <w:uiPriority w:val="99"/>
    <w:rsid w:val="00E93D7A"/>
    <w:pPr>
      <w:spacing w:before="100" w:beforeAutospacing="1" w:after="100" w:afterAutospacing="1" w:line="240" w:lineRule="auto"/>
    </w:pPr>
    <w:rPr>
      <w:lang w:val="en-US" w:eastAsia="en-US"/>
    </w:rPr>
  </w:style>
  <w:style w:type="paragraph" w:styleId="TOC2">
    <w:name w:val="toc 2"/>
    <w:basedOn w:val="Normal"/>
    <w:next w:val="Normal"/>
    <w:autoRedefine/>
    <w:uiPriority w:val="39"/>
    <w:unhideWhenUsed/>
    <w:rsid w:val="00E93D7A"/>
    <w:pPr>
      <w:spacing w:after="100"/>
      <w:ind w:left="220"/>
    </w:pPr>
    <w:rPr>
      <w:rFonts w:ascii="Calibri" w:hAnsi="Calibri"/>
      <w:sz w:val="22"/>
      <w:szCs w:val="22"/>
    </w:rPr>
  </w:style>
  <w:style w:type="paragraph" w:styleId="TOC4">
    <w:name w:val="toc 4"/>
    <w:basedOn w:val="Normal"/>
    <w:next w:val="Normal"/>
    <w:autoRedefine/>
    <w:uiPriority w:val="39"/>
    <w:unhideWhenUsed/>
    <w:rsid w:val="00E93D7A"/>
    <w:pPr>
      <w:spacing w:after="100"/>
      <w:ind w:left="660"/>
    </w:pPr>
    <w:rPr>
      <w:rFonts w:ascii="Calibri" w:hAnsi="Calibri"/>
      <w:sz w:val="22"/>
      <w:szCs w:val="22"/>
    </w:rPr>
  </w:style>
  <w:style w:type="paragraph" w:styleId="TOC5">
    <w:name w:val="toc 5"/>
    <w:basedOn w:val="Normal"/>
    <w:next w:val="Normal"/>
    <w:autoRedefine/>
    <w:uiPriority w:val="39"/>
    <w:unhideWhenUsed/>
    <w:rsid w:val="00E93D7A"/>
    <w:pPr>
      <w:spacing w:after="100"/>
      <w:ind w:left="880"/>
    </w:pPr>
    <w:rPr>
      <w:rFonts w:ascii="Calibri" w:hAnsi="Calibri"/>
      <w:sz w:val="22"/>
      <w:szCs w:val="22"/>
    </w:rPr>
  </w:style>
  <w:style w:type="paragraph" w:styleId="TOC6">
    <w:name w:val="toc 6"/>
    <w:basedOn w:val="Normal"/>
    <w:next w:val="Normal"/>
    <w:autoRedefine/>
    <w:uiPriority w:val="39"/>
    <w:unhideWhenUsed/>
    <w:rsid w:val="00E93D7A"/>
    <w:pPr>
      <w:spacing w:after="100"/>
      <w:ind w:left="1100"/>
    </w:pPr>
    <w:rPr>
      <w:rFonts w:ascii="Calibri" w:hAnsi="Calibri"/>
      <w:sz w:val="22"/>
      <w:szCs w:val="22"/>
    </w:rPr>
  </w:style>
  <w:style w:type="paragraph" w:styleId="TOC7">
    <w:name w:val="toc 7"/>
    <w:basedOn w:val="Normal"/>
    <w:next w:val="Normal"/>
    <w:autoRedefine/>
    <w:uiPriority w:val="39"/>
    <w:unhideWhenUsed/>
    <w:rsid w:val="00E93D7A"/>
    <w:pPr>
      <w:spacing w:after="100"/>
      <w:ind w:left="1320"/>
    </w:pPr>
    <w:rPr>
      <w:rFonts w:ascii="Calibri" w:hAnsi="Calibri"/>
      <w:sz w:val="22"/>
      <w:szCs w:val="22"/>
    </w:rPr>
  </w:style>
  <w:style w:type="paragraph" w:styleId="TOC8">
    <w:name w:val="toc 8"/>
    <w:basedOn w:val="Normal"/>
    <w:next w:val="Normal"/>
    <w:autoRedefine/>
    <w:uiPriority w:val="39"/>
    <w:unhideWhenUsed/>
    <w:rsid w:val="00E93D7A"/>
    <w:pPr>
      <w:spacing w:after="100"/>
      <w:ind w:left="1540"/>
    </w:pPr>
    <w:rPr>
      <w:rFonts w:ascii="Calibri" w:hAnsi="Calibri"/>
      <w:sz w:val="22"/>
      <w:szCs w:val="22"/>
    </w:rPr>
  </w:style>
  <w:style w:type="paragraph" w:styleId="TOC9">
    <w:name w:val="toc 9"/>
    <w:basedOn w:val="Normal"/>
    <w:next w:val="Normal"/>
    <w:autoRedefine/>
    <w:uiPriority w:val="39"/>
    <w:unhideWhenUsed/>
    <w:rsid w:val="00E93D7A"/>
    <w:pPr>
      <w:spacing w:after="100"/>
      <w:ind w:left="1760"/>
    </w:pPr>
    <w:rPr>
      <w:rFonts w:ascii="Calibri" w:hAnsi="Calibri"/>
      <w:sz w:val="22"/>
      <w:szCs w:val="22"/>
    </w:rPr>
  </w:style>
  <w:style w:type="character" w:styleId="UnresolvedMention">
    <w:name w:val="Unresolved Mention"/>
    <w:basedOn w:val="DefaultParagraphFont"/>
    <w:uiPriority w:val="99"/>
    <w:semiHidden/>
    <w:unhideWhenUsed/>
    <w:rsid w:val="00E93D7A"/>
    <w:rPr>
      <w:color w:val="605E5C"/>
      <w:shd w:val="clear" w:color="auto" w:fill="E1DFDD"/>
    </w:rPr>
  </w:style>
  <w:style w:type="paragraph" w:styleId="NoSpacing">
    <w:name w:val="No Spacing"/>
    <w:link w:val="NoSpacingChar"/>
    <w:uiPriority w:val="1"/>
    <w:qFormat/>
    <w:rsid w:val="00B5623D"/>
    <w:pPr>
      <w:spacing w:after="0" w:line="240" w:lineRule="auto"/>
    </w:pPr>
    <w:rPr>
      <w:rFonts w:asciiTheme="minorHAnsi" w:eastAsiaTheme="minorEastAsia" w:hAnsiTheme="minorHAnsi" w:cstheme="minorBidi"/>
      <w:sz w:val="21"/>
      <w:szCs w:val="21"/>
    </w:rPr>
  </w:style>
  <w:style w:type="character" w:customStyle="1" w:styleId="NoSpacingChar">
    <w:name w:val="No Spacing Char"/>
    <w:basedOn w:val="DefaultParagraphFont"/>
    <w:link w:val="NoSpacing"/>
    <w:uiPriority w:val="1"/>
    <w:rsid w:val="00B5623D"/>
    <w:rPr>
      <w:rFonts w:asciiTheme="minorHAnsi" w:eastAsiaTheme="minorEastAsia" w:hAnsiTheme="minorHAnsi" w:cstheme="minorBidi"/>
      <w:sz w:val="21"/>
      <w:szCs w:val="21"/>
    </w:rPr>
  </w:style>
  <w:style w:type="character" w:customStyle="1" w:styleId="cf01">
    <w:name w:val="cf01"/>
    <w:basedOn w:val="DefaultParagraphFont"/>
    <w:rsid w:val="000E37A4"/>
    <w:rPr>
      <w:rFonts w:ascii="Segoe UI" w:hAnsi="Segoe UI" w:cs="Segoe UI" w:hint="default"/>
      <w:sz w:val="18"/>
      <w:szCs w:val="18"/>
    </w:rPr>
  </w:style>
  <w:style w:type="character" w:customStyle="1" w:styleId="Hyperlink0">
    <w:name w:val="Hyperlink.0"/>
    <w:basedOn w:val="Hyperlink"/>
    <w:rsid w:val="00727514"/>
    <w:rPr>
      <w:outline w:val="0"/>
      <w:color w:val="0563C1"/>
      <w:u w:val="single" w:color="0563C1"/>
    </w:rPr>
  </w:style>
  <w:style w:type="character" w:customStyle="1" w:styleId="None">
    <w:name w:val="None"/>
    <w:rsid w:val="00727514"/>
  </w:style>
  <w:style w:type="character" w:customStyle="1" w:styleId="Hyperlink1">
    <w:name w:val="Hyperlink.1"/>
    <w:basedOn w:val="None"/>
    <w:rsid w:val="00727514"/>
    <w:rPr>
      <w:rFonts w:ascii="Calibri" w:eastAsia="Calibri" w:hAnsi="Calibri" w:cs="Calibri"/>
    </w:rPr>
  </w:style>
  <w:style w:type="character" w:customStyle="1" w:styleId="Hyperlink2">
    <w:name w:val="Hyperlink.2"/>
    <w:basedOn w:val="Hyperlink0"/>
    <w:rsid w:val="00727514"/>
    <w:rPr>
      <w:rFonts w:ascii="Calibri" w:eastAsia="Calibri" w:hAnsi="Calibri" w:cs="Calibri"/>
      <w:outline w:val="0"/>
      <w:color w:val="0563C1"/>
      <w:u w:val="single" w:color="0563C1"/>
      <w:lang w:val="en-US"/>
    </w:rPr>
  </w:style>
  <w:style w:type="character" w:customStyle="1" w:styleId="Hyperlink3">
    <w:name w:val="Hyperlink.3"/>
    <w:basedOn w:val="Hyperlink0"/>
    <w:rsid w:val="00727514"/>
    <w:rPr>
      <w:rFonts w:ascii="Calibri" w:eastAsia="Calibri" w:hAnsi="Calibri" w:cs="Calibri"/>
      <w:outline w:val="0"/>
      <w:color w:val="0563C1"/>
      <w:u w:val="single" w:color="0563C1"/>
    </w:rPr>
  </w:style>
  <w:style w:type="paragraph" w:customStyle="1" w:styleId="BodyA">
    <w:name w:val="Body A"/>
    <w:rsid w:val="000B2E9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DefaultParagraphFont"/>
    <w:rsid w:val="000B2E96"/>
  </w:style>
  <w:style w:type="paragraph" w:styleId="Quote">
    <w:name w:val="Quote"/>
    <w:basedOn w:val="Normal"/>
    <w:next w:val="Normal"/>
    <w:link w:val="QuoteChar"/>
    <w:uiPriority w:val="29"/>
    <w:qFormat/>
    <w:rsid w:val="006F0E03"/>
    <w:pPr>
      <w:spacing w:before="160"/>
      <w:jc w:val="center"/>
    </w:pPr>
    <w:rPr>
      <w:rFonts w:ascii="Calibri" w:eastAsia="Calibri" w:hAnsi="Calibri"/>
      <w:i/>
      <w:iCs/>
      <w:color w:val="404040" w:themeColor="text1" w:themeTint="BF"/>
      <w:sz w:val="22"/>
      <w:szCs w:val="22"/>
      <w:lang w:val="en-US" w:eastAsia="en-US"/>
    </w:rPr>
  </w:style>
  <w:style w:type="character" w:customStyle="1" w:styleId="QuoteChar">
    <w:name w:val="Quote Char"/>
    <w:basedOn w:val="DefaultParagraphFont"/>
    <w:link w:val="Quote"/>
    <w:uiPriority w:val="29"/>
    <w:rsid w:val="006F0E03"/>
    <w:rPr>
      <w:rFonts w:ascii="Calibri" w:eastAsia="Calibri" w:hAnsi="Calibri"/>
      <w:i/>
      <w:iCs/>
      <w:color w:val="404040" w:themeColor="text1" w:themeTint="BF"/>
      <w:sz w:val="22"/>
      <w:szCs w:val="22"/>
      <w:lang w:val="en-US" w:eastAsia="en-US"/>
    </w:rPr>
  </w:style>
  <w:style w:type="character" w:styleId="IntenseEmphasis">
    <w:name w:val="Intense Emphasis"/>
    <w:basedOn w:val="DefaultParagraphFont"/>
    <w:uiPriority w:val="21"/>
    <w:qFormat/>
    <w:rsid w:val="006F0E03"/>
    <w:rPr>
      <w:i/>
      <w:iCs/>
      <w:color w:val="365F91" w:themeColor="accent1" w:themeShade="BF"/>
    </w:rPr>
  </w:style>
  <w:style w:type="paragraph" w:styleId="IntenseQuote">
    <w:name w:val="Intense Quote"/>
    <w:basedOn w:val="Normal"/>
    <w:next w:val="Normal"/>
    <w:link w:val="IntenseQuoteChar"/>
    <w:uiPriority w:val="30"/>
    <w:qFormat/>
    <w:rsid w:val="006F0E03"/>
    <w:pPr>
      <w:pBdr>
        <w:top w:val="single" w:sz="4" w:space="10" w:color="365F91" w:themeColor="accent1" w:themeShade="BF"/>
        <w:bottom w:val="single" w:sz="4" w:space="10" w:color="365F91" w:themeColor="accent1" w:themeShade="BF"/>
      </w:pBdr>
      <w:spacing w:before="360" w:after="360"/>
      <w:ind w:left="864" w:right="864"/>
      <w:jc w:val="center"/>
    </w:pPr>
    <w:rPr>
      <w:rFonts w:ascii="Calibri" w:eastAsia="Calibri" w:hAnsi="Calibri"/>
      <w:i/>
      <w:iCs/>
      <w:color w:val="365F91" w:themeColor="accent1" w:themeShade="BF"/>
      <w:sz w:val="22"/>
      <w:szCs w:val="22"/>
      <w:lang w:val="en-US" w:eastAsia="en-US"/>
    </w:rPr>
  </w:style>
  <w:style w:type="character" w:customStyle="1" w:styleId="IntenseQuoteChar">
    <w:name w:val="Intense Quote Char"/>
    <w:basedOn w:val="DefaultParagraphFont"/>
    <w:link w:val="IntenseQuote"/>
    <w:uiPriority w:val="30"/>
    <w:rsid w:val="006F0E03"/>
    <w:rPr>
      <w:rFonts w:ascii="Calibri" w:eastAsia="Calibri" w:hAnsi="Calibri"/>
      <w:i/>
      <w:iCs/>
      <w:color w:val="365F91" w:themeColor="accent1" w:themeShade="BF"/>
      <w:sz w:val="22"/>
      <w:szCs w:val="22"/>
      <w:lang w:val="en-US" w:eastAsia="en-US"/>
    </w:rPr>
  </w:style>
  <w:style w:type="character" w:styleId="IntenseReference">
    <w:name w:val="Intense Reference"/>
    <w:basedOn w:val="DefaultParagraphFont"/>
    <w:uiPriority w:val="32"/>
    <w:qFormat/>
    <w:rsid w:val="006F0E03"/>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15262">
      <w:bodyDiv w:val="1"/>
      <w:marLeft w:val="0"/>
      <w:marRight w:val="0"/>
      <w:marTop w:val="0"/>
      <w:marBottom w:val="0"/>
      <w:divBdr>
        <w:top w:val="none" w:sz="0" w:space="0" w:color="auto"/>
        <w:left w:val="none" w:sz="0" w:space="0" w:color="auto"/>
        <w:bottom w:val="none" w:sz="0" w:space="0" w:color="auto"/>
        <w:right w:val="none" w:sz="0" w:space="0" w:color="auto"/>
      </w:divBdr>
    </w:div>
    <w:div w:id="697660202">
      <w:bodyDiv w:val="1"/>
      <w:marLeft w:val="0"/>
      <w:marRight w:val="0"/>
      <w:marTop w:val="0"/>
      <w:marBottom w:val="0"/>
      <w:divBdr>
        <w:top w:val="none" w:sz="0" w:space="0" w:color="auto"/>
        <w:left w:val="none" w:sz="0" w:space="0" w:color="auto"/>
        <w:bottom w:val="none" w:sz="0" w:space="0" w:color="auto"/>
        <w:right w:val="none" w:sz="0" w:space="0" w:color="auto"/>
      </w:divBdr>
    </w:div>
    <w:div w:id="1228302660">
      <w:bodyDiv w:val="1"/>
      <w:marLeft w:val="0"/>
      <w:marRight w:val="0"/>
      <w:marTop w:val="0"/>
      <w:marBottom w:val="0"/>
      <w:divBdr>
        <w:top w:val="none" w:sz="0" w:space="0" w:color="auto"/>
        <w:left w:val="none" w:sz="0" w:space="0" w:color="auto"/>
        <w:bottom w:val="none" w:sz="0" w:space="0" w:color="auto"/>
        <w:right w:val="none" w:sz="0" w:space="0" w:color="auto"/>
      </w:divBdr>
      <w:divsChild>
        <w:div w:id="392430684">
          <w:marLeft w:val="0"/>
          <w:marRight w:val="0"/>
          <w:marTop w:val="0"/>
          <w:marBottom w:val="0"/>
          <w:divBdr>
            <w:top w:val="none" w:sz="0" w:space="0" w:color="auto"/>
            <w:left w:val="none" w:sz="0" w:space="0" w:color="auto"/>
            <w:bottom w:val="none" w:sz="0" w:space="0" w:color="auto"/>
            <w:right w:val="none" w:sz="0" w:space="0" w:color="auto"/>
          </w:divBdr>
        </w:div>
      </w:divsChild>
    </w:div>
    <w:div w:id="1312247955">
      <w:bodyDiv w:val="1"/>
      <w:marLeft w:val="0"/>
      <w:marRight w:val="0"/>
      <w:marTop w:val="0"/>
      <w:marBottom w:val="0"/>
      <w:divBdr>
        <w:top w:val="none" w:sz="0" w:space="0" w:color="auto"/>
        <w:left w:val="none" w:sz="0" w:space="0" w:color="auto"/>
        <w:bottom w:val="none" w:sz="0" w:space="0" w:color="auto"/>
        <w:right w:val="none" w:sz="0" w:space="0" w:color="auto"/>
      </w:divBdr>
      <w:divsChild>
        <w:div w:id="1429035807">
          <w:marLeft w:val="0"/>
          <w:marRight w:val="0"/>
          <w:marTop w:val="0"/>
          <w:marBottom w:val="0"/>
          <w:divBdr>
            <w:top w:val="none" w:sz="0" w:space="0" w:color="auto"/>
            <w:left w:val="none" w:sz="0" w:space="0" w:color="auto"/>
            <w:bottom w:val="none" w:sz="0" w:space="0" w:color="auto"/>
            <w:right w:val="none" w:sz="0" w:space="0" w:color="auto"/>
          </w:divBdr>
        </w:div>
      </w:divsChild>
    </w:div>
    <w:div w:id="1535121380">
      <w:bodyDiv w:val="1"/>
      <w:marLeft w:val="0"/>
      <w:marRight w:val="0"/>
      <w:marTop w:val="0"/>
      <w:marBottom w:val="0"/>
      <w:divBdr>
        <w:top w:val="none" w:sz="0" w:space="0" w:color="auto"/>
        <w:left w:val="none" w:sz="0" w:space="0" w:color="auto"/>
        <w:bottom w:val="none" w:sz="0" w:space="0" w:color="auto"/>
        <w:right w:val="none" w:sz="0" w:space="0" w:color="auto"/>
      </w:divBdr>
      <w:divsChild>
        <w:div w:id="574901366">
          <w:marLeft w:val="0"/>
          <w:marRight w:val="0"/>
          <w:marTop w:val="0"/>
          <w:marBottom w:val="0"/>
          <w:divBdr>
            <w:top w:val="none" w:sz="0" w:space="0" w:color="auto"/>
            <w:left w:val="none" w:sz="0" w:space="0" w:color="auto"/>
            <w:bottom w:val="none" w:sz="0" w:space="0" w:color="auto"/>
            <w:right w:val="none" w:sz="0" w:space="0" w:color="auto"/>
          </w:divBdr>
          <w:divsChild>
            <w:div w:id="966472946">
              <w:marLeft w:val="0"/>
              <w:marRight w:val="0"/>
              <w:marTop w:val="0"/>
              <w:marBottom w:val="0"/>
              <w:divBdr>
                <w:top w:val="none" w:sz="0" w:space="0" w:color="auto"/>
                <w:left w:val="none" w:sz="0" w:space="0" w:color="auto"/>
                <w:bottom w:val="none" w:sz="0" w:space="0" w:color="auto"/>
                <w:right w:val="none" w:sz="0" w:space="0" w:color="auto"/>
              </w:divBdr>
              <w:divsChild>
                <w:div w:id="2085443526">
                  <w:marLeft w:val="0"/>
                  <w:marRight w:val="0"/>
                  <w:marTop w:val="0"/>
                  <w:marBottom w:val="0"/>
                  <w:divBdr>
                    <w:top w:val="none" w:sz="0" w:space="0" w:color="auto"/>
                    <w:left w:val="none" w:sz="0" w:space="0" w:color="auto"/>
                    <w:bottom w:val="none" w:sz="0" w:space="0" w:color="auto"/>
                    <w:right w:val="none" w:sz="0" w:space="0" w:color="auto"/>
                  </w:divBdr>
                </w:div>
                <w:div w:id="1478256906">
                  <w:marLeft w:val="0"/>
                  <w:marRight w:val="0"/>
                  <w:marTop w:val="0"/>
                  <w:marBottom w:val="0"/>
                  <w:divBdr>
                    <w:top w:val="none" w:sz="0" w:space="0" w:color="auto"/>
                    <w:left w:val="none" w:sz="0" w:space="0" w:color="auto"/>
                    <w:bottom w:val="none" w:sz="0" w:space="0" w:color="auto"/>
                    <w:right w:val="none" w:sz="0" w:space="0" w:color="auto"/>
                  </w:divBdr>
                </w:div>
              </w:divsChild>
            </w:div>
            <w:div w:id="844200088">
              <w:marLeft w:val="0"/>
              <w:marRight w:val="0"/>
              <w:marTop w:val="0"/>
              <w:marBottom w:val="0"/>
              <w:divBdr>
                <w:top w:val="none" w:sz="0" w:space="0" w:color="auto"/>
                <w:left w:val="none" w:sz="0" w:space="0" w:color="auto"/>
                <w:bottom w:val="none" w:sz="0" w:space="0" w:color="auto"/>
                <w:right w:val="none" w:sz="0" w:space="0" w:color="auto"/>
              </w:divBdr>
              <w:divsChild>
                <w:div w:id="1345859492">
                  <w:marLeft w:val="0"/>
                  <w:marRight w:val="0"/>
                  <w:marTop w:val="0"/>
                  <w:marBottom w:val="0"/>
                  <w:divBdr>
                    <w:top w:val="none" w:sz="0" w:space="0" w:color="auto"/>
                    <w:left w:val="none" w:sz="0" w:space="0" w:color="auto"/>
                    <w:bottom w:val="none" w:sz="0" w:space="0" w:color="auto"/>
                    <w:right w:val="none" w:sz="0" w:space="0" w:color="auto"/>
                  </w:divBdr>
                </w:div>
                <w:div w:id="850098949">
                  <w:marLeft w:val="0"/>
                  <w:marRight w:val="0"/>
                  <w:marTop w:val="0"/>
                  <w:marBottom w:val="0"/>
                  <w:divBdr>
                    <w:top w:val="none" w:sz="0" w:space="0" w:color="auto"/>
                    <w:left w:val="none" w:sz="0" w:space="0" w:color="auto"/>
                    <w:bottom w:val="none" w:sz="0" w:space="0" w:color="auto"/>
                    <w:right w:val="none" w:sz="0" w:space="0" w:color="auto"/>
                  </w:divBdr>
                </w:div>
                <w:div w:id="610823471">
                  <w:marLeft w:val="0"/>
                  <w:marRight w:val="0"/>
                  <w:marTop w:val="0"/>
                  <w:marBottom w:val="0"/>
                  <w:divBdr>
                    <w:top w:val="none" w:sz="0" w:space="0" w:color="auto"/>
                    <w:left w:val="none" w:sz="0" w:space="0" w:color="auto"/>
                    <w:bottom w:val="none" w:sz="0" w:space="0" w:color="auto"/>
                    <w:right w:val="none" w:sz="0" w:space="0" w:color="auto"/>
                  </w:divBdr>
                </w:div>
                <w:div w:id="1468006587">
                  <w:marLeft w:val="0"/>
                  <w:marRight w:val="0"/>
                  <w:marTop w:val="0"/>
                  <w:marBottom w:val="0"/>
                  <w:divBdr>
                    <w:top w:val="none" w:sz="0" w:space="0" w:color="auto"/>
                    <w:left w:val="none" w:sz="0" w:space="0" w:color="auto"/>
                    <w:bottom w:val="none" w:sz="0" w:space="0" w:color="auto"/>
                    <w:right w:val="none" w:sz="0" w:space="0" w:color="auto"/>
                  </w:divBdr>
                </w:div>
                <w:div w:id="237596184">
                  <w:marLeft w:val="0"/>
                  <w:marRight w:val="0"/>
                  <w:marTop w:val="0"/>
                  <w:marBottom w:val="0"/>
                  <w:divBdr>
                    <w:top w:val="none" w:sz="0" w:space="0" w:color="auto"/>
                    <w:left w:val="none" w:sz="0" w:space="0" w:color="auto"/>
                    <w:bottom w:val="none" w:sz="0" w:space="0" w:color="auto"/>
                    <w:right w:val="none" w:sz="0" w:space="0" w:color="auto"/>
                  </w:divBdr>
                </w:div>
              </w:divsChild>
            </w:div>
            <w:div w:id="28843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324480">
      <w:bodyDiv w:val="1"/>
      <w:marLeft w:val="0"/>
      <w:marRight w:val="0"/>
      <w:marTop w:val="0"/>
      <w:marBottom w:val="0"/>
      <w:divBdr>
        <w:top w:val="none" w:sz="0" w:space="0" w:color="auto"/>
        <w:left w:val="none" w:sz="0" w:space="0" w:color="auto"/>
        <w:bottom w:val="none" w:sz="0" w:space="0" w:color="auto"/>
        <w:right w:val="none" w:sz="0" w:space="0" w:color="auto"/>
      </w:divBdr>
      <w:divsChild>
        <w:div w:id="28378346">
          <w:marLeft w:val="0"/>
          <w:marRight w:val="0"/>
          <w:marTop w:val="0"/>
          <w:marBottom w:val="0"/>
          <w:divBdr>
            <w:top w:val="none" w:sz="0" w:space="0" w:color="auto"/>
            <w:left w:val="none" w:sz="0" w:space="0" w:color="auto"/>
            <w:bottom w:val="none" w:sz="0" w:space="0" w:color="auto"/>
            <w:right w:val="none" w:sz="0" w:space="0" w:color="auto"/>
          </w:divBdr>
          <w:divsChild>
            <w:div w:id="1930431307">
              <w:marLeft w:val="0"/>
              <w:marRight w:val="0"/>
              <w:marTop w:val="0"/>
              <w:marBottom w:val="0"/>
              <w:divBdr>
                <w:top w:val="none" w:sz="0" w:space="0" w:color="auto"/>
                <w:left w:val="none" w:sz="0" w:space="0" w:color="auto"/>
                <w:bottom w:val="none" w:sz="0" w:space="0" w:color="auto"/>
                <w:right w:val="none" w:sz="0" w:space="0" w:color="auto"/>
              </w:divBdr>
              <w:divsChild>
                <w:div w:id="848328023">
                  <w:marLeft w:val="0"/>
                  <w:marRight w:val="0"/>
                  <w:marTop w:val="0"/>
                  <w:marBottom w:val="0"/>
                  <w:divBdr>
                    <w:top w:val="none" w:sz="0" w:space="0" w:color="auto"/>
                    <w:left w:val="none" w:sz="0" w:space="0" w:color="auto"/>
                    <w:bottom w:val="none" w:sz="0" w:space="0" w:color="auto"/>
                    <w:right w:val="none" w:sz="0" w:space="0" w:color="auto"/>
                  </w:divBdr>
                </w:div>
                <w:div w:id="949704166">
                  <w:marLeft w:val="0"/>
                  <w:marRight w:val="0"/>
                  <w:marTop w:val="0"/>
                  <w:marBottom w:val="0"/>
                  <w:divBdr>
                    <w:top w:val="none" w:sz="0" w:space="0" w:color="auto"/>
                    <w:left w:val="none" w:sz="0" w:space="0" w:color="auto"/>
                    <w:bottom w:val="none" w:sz="0" w:space="0" w:color="auto"/>
                    <w:right w:val="none" w:sz="0" w:space="0" w:color="auto"/>
                  </w:divBdr>
                </w:div>
              </w:divsChild>
            </w:div>
            <w:div w:id="1794326744">
              <w:marLeft w:val="0"/>
              <w:marRight w:val="0"/>
              <w:marTop w:val="0"/>
              <w:marBottom w:val="0"/>
              <w:divBdr>
                <w:top w:val="none" w:sz="0" w:space="0" w:color="auto"/>
                <w:left w:val="none" w:sz="0" w:space="0" w:color="auto"/>
                <w:bottom w:val="none" w:sz="0" w:space="0" w:color="auto"/>
                <w:right w:val="none" w:sz="0" w:space="0" w:color="auto"/>
              </w:divBdr>
              <w:divsChild>
                <w:div w:id="1218399287">
                  <w:marLeft w:val="0"/>
                  <w:marRight w:val="0"/>
                  <w:marTop w:val="0"/>
                  <w:marBottom w:val="0"/>
                  <w:divBdr>
                    <w:top w:val="none" w:sz="0" w:space="0" w:color="auto"/>
                    <w:left w:val="none" w:sz="0" w:space="0" w:color="auto"/>
                    <w:bottom w:val="none" w:sz="0" w:space="0" w:color="auto"/>
                    <w:right w:val="none" w:sz="0" w:space="0" w:color="auto"/>
                  </w:divBdr>
                </w:div>
                <w:div w:id="153575066">
                  <w:marLeft w:val="0"/>
                  <w:marRight w:val="0"/>
                  <w:marTop w:val="0"/>
                  <w:marBottom w:val="0"/>
                  <w:divBdr>
                    <w:top w:val="none" w:sz="0" w:space="0" w:color="auto"/>
                    <w:left w:val="none" w:sz="0" w:space="0" w:color="auto"/>
                    <w:bottom w:val="none" w:sz="0" w:space="0" w:color="auto"/>
                    <w:right w:val="none" w:sz="0" w:space="0" w:color="auto"/>
                  </w:divBdr>
                </w:div>
                <w:div w:id="1287009782">
                  <w:marLeft w:val="0"/>
                  <w:marRight w:val="0"/>
                  <w:marTop w:val="0"/>
                  <w:marBottom w:val="0"/>
                  <w:divBdr>
                    <w:top w:val="none" w:sz="0" w:space="0" w:color="auto"/>
                    <w:left w:val="none" w:sz="0" w:space="0" w:color="auto"/>
                    <w:bottom w:val="none" w:sz="0" w:space="0" w:color="auto"/>
                    <w:right w:val="none" w:sz="0" w:space="0" w:color="auto"/>
                  </w:divBdr>
                </w:div>
                <w:div w:id="1055814051">
                  <w:marLeft w:val="0"/>
                  <w:marRight w:val="0"/>
                  <w:marTop w:val="0"/>
                  <w:marBottom w:val="0"/>
                  <w:divBdr>
                    <w:top w:val="none" w:sz="0" w:space="0" w:color="auto"/>
                    <w:left w:val="none" w:sz="0" w:space="0" w:color="auto"/>
                    <w:bottom w:val="none" w:sz="0" w:space="0" w:color="auto"/>
                    <w:right w:val="none" w:sz="0" w:space="0" w:color="auto"/>
                  </w:divBdr>
                </w:div>
                <w:div w:id="690257221">
                  <w:marLeft w:val="0"/>
                  <w:marRight w:val="0"/>
                  <w:marTop w:val="0"/>
                  <w:marBottom w:val="0"/>
                  <w:divBdr>
                    <w:top w:val="none" w:sz="0" w:space="0" w:color="auto"/>
                    <w:left w:val="none" w:sz="0" w:space="0" w:color="auto"/>
                    <w:bottom w:val="none" w:sz="0" w:space="0" w:color="auto"/>
                    <w:right w:val="none" w:sz="0" w:space="0" w:color="auto"/>
                  </w:divBdr>
                </w:div>
              </w:divsChild>
            </w:div>
            <w:div w:id="124888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86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234</SFMISDocumentSize>
    <SFMISDocumentRemovedBy xmlns="http://ecm4d/sfmis/fields" xsi:nil="true"/>
    <SFMISDocumentDate xmlns="http://ecm4d/sfmis/fields">2021-03-10T11:25:00+00:00</SFMISDocumentDate>
    <SFMISDocumentFileName xmlns="http://ecm4d/sfmis/fields">RBS pirkimo salygos I etapas</SFMISDocumentFileName>
    <SFMISDocumentSuperseded xmlns="http://ecm4d/sfmis/fields">2021-03-10T13:14:00+00:00</SFMISDocumentSuperseded>
    <SFMISDocumentObjectType xmlns="http://ecm4d/sfmis/fields">Pirkimas</SFMISDocumentObjectType>
    <SFMISDocumentDescription xmlns="http://ecm4d/sfmis/fields">""</SFMISDocumentDescription>
    <SFMISProjectInternalId xmlns="http://ecm4d/sfmis/fields">21862</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1.011</SFMISDocumentObjectId>
    <SFMISDocumentFullTitle xmlns="http://ecm4d/sfmis/fields">RBS pirkimo salygos I etapas</SFMISDocumentFullTitle>
    <SFMISDocumentUploaded xmlns="http://ecm4d/sfmis/fields">2021-03-10T13:14:00+00:00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02.1.1-CPVA-V-521-01-0002</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C11F0EF10555147B37F70EFE598512E" ma:contentTypeVersion="21" ma:contentTypeDescription="Kurkite naują dokumentą." ma:contentTypeScope="" ma:versionID="c0a7ab4dbd68a09331beb2e69864f6f8">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6A8D6-F014-4C2B-9D45-7B154848004F}">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6FA2794D-50FC-4A3D-9AC4-A8F24A8DBB1C}">
  <ds:schemaRefs>
    <ds:schemaRef ds:uri="http://schemas.microsoft.com/sharepoint/v3/contenttype/forms"/>
  </ds:schemaRefs>
</ds:datastoreItem>
</file>

<file path=customXml/itemProps3.xml><?xml version="1.0" encoding="utf-8"?>
<ds:datastoreItem xmlns:ds="http://schemas.openxmlformats.org/officeDocument/2006/customXml" ds:itemID="{803F3630-4F0E-4D95-828A-6A8B25441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942C9E-5935-4206-932C-6D30BC18C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8</Pages>
  <Words>14750</Words>
  <Characters>8408</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RBS pirkimo salygos I etapas</vt:lpstr>
    </vt:vector>
  </TitlesOfParts>
  <Company/>
  <LinksUpToDate>false</LinksUpToDate>
  <CharactersWithSpaces>23112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RBS pirkimo salygos I etapas</dc:title>
  <dc:creator>Giedrius Nekrašas</dc:creator>
  <cp:lastModifiedBy>Irena Urbšienė</cp:lastModifiedBy>
  <cp:revision>64</cp:revision>
  <dcterms:created xsi:type="dcterms:W3CDTF">2025-06-17T20:11:00Z</dcterms:created>
  <dcterms:modified xsi:type="dcterms:W3CDTF">2025-06-20T08:24:00Z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0x0101008C11F0EF10555147B37F70EFE598512E</vt:lpwstr>
  </property>
</Properties>
</file>